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76" w:type="dxa"/>
        <w:tblLook w:val="01E0" w:firstRow="1" w:lastRow="1" w:firstColumn="1" w:lastColumn="1" w:noHBand="0" w:noVBand="0"/>
      </w:tblPr>
      <w:tblGrid>
        <w:gridCol w:w="3437"/>
        <w:gridCol w:w="5811"/>
      </w:tblGrid>
      <w:tr w:rsidR="003F53E1" w:rsidRPr="003F53E1" w14:paraId="4A74194C" w14:textId="77777777" w:rsidTr="00797587">
        <w:tc>
          <w:tcPr>
            <w:tcW w:w="3437" w:type="dxa"/>
          </w:tcPr>
          <w:p w14:paraId="1506F47F" w14:textId="77777777" w:rsidR="003F53E1" w:rsidRPr="003F53E1" w:rsidRDefault="003F53E1" w:rsidP="003F53E1">
            <w:pPr>
              <w:ind w:right="-113"/>
              <w:jc w:val="center"/>
              <w:rPr>
                <w:bCs/>
                <w:sz w:val="26"/>
                <w:szCs w:val="26"/>
                <w:lang w:val="vi-VN"/>
              </w:rPr>
            </w:pPr>
            <w:r w:rsidRPr="003F53E1">
              <w:rPr>
                <w:bCs/>
                <w:sz w:val="26"/>
                <w:szCs w:val="26"/>
                <w:lang w:val="vi-VN"/>
              </w:rPr>
              <w:t>UBND THÀNH PHỐ HÀ NỘI</w:t>
            </w:r>
          </w:p>
          <w:p w14:paraId="46DE786A" w14:textId="5EB8C8C7" w:rsidR="003F53E1" w:rsidRPr="003F53E1" w:rsidRDefault="003F53E1" w:rsidP="003F53E1">
            <w:pPr>
              <w:ind w:right="-113"/>
              <w:jc w:val="center"/>
              <w:rPr>
                <w:b/>
                <w:sz w:val="26"/>
                <w:szCs w:val="26"/>
                <w:lang w:val="vi-VN"/>
              </w:rPr>
            </w:pPr>
            <w:r w:rsidRPr="003F53E1">
              <w:rPr>
                <w:b/>
                <w:sz w:val="26"/>
                <w:szCs w:val="26"/>
                <w:lang w:val="vi-VN"/>
              </w:rPr>
              <w:t>SỞ TÀI CHÍNH</w:t>
            </w:r>
          </w:p>
          <w:p w14:paraId="5FBE50E6" w14:textId="71FB5E8B" w:rsidR="003F53E1" w:rsidRPr="003F53E1" w:rsidRDefault="00A73AC6" w:rsidP="003F53E1">
            <w:pPr>
              <w:ind w:right="-113"/>
              <w:jc w:val="center"/>
              <w:rPr>
                <w:sz w:val="26"/>
              </w:rPr>
            </w:pPr>
            <w:r w:rsidRPr="003F53E1">
              <w:rPr>
                <w:noProof/>
              </w:rPr>
              <mc:AlternateContent>
                <mc:Choice Requires="wps">
                  <w:drawing>
                    <wp:anchor distT="4294967295" distB="4294967295" distL="114300" distR="114300" simplePos="0" relativeHeight="251674624" behindDoc="0" locked="0" layoutInCell="1" allowOverlap="1" wp14:anchorId="7B633024" wp14:editId="1A42D695">
                      <wp:simplePos x="0" y="0"/>
                      <wp:positionH relativeFrom="column">
                        <wp:posOffset>723265</wp:posOffset>
                      </wp:positionH>
                      <wp:positionV relativeFrom="paragraph">
                        <wp:posOffset>26670</wp:posOffset>
                      </wp:positionV>
                      <wp:extent cx="660400" cy="0"/>
                      <wp:effectExtent l="0" t="0" r="0" b="0"/>
                      <wp:wrapNone/>
                      <wp:docPr id="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C8BE2" id="Straight Connector 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95pt,2.1pt" to="108.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"/>
                  </w:pict>
                </mc:Fallback>
              </mc:AlternateContent>
            </w:r>
          </w:p>
          <w:p w14:paraId="233271F4" w14:textId="77777777" w:rsidR="003F53E1" w:rsidRPr="003F53E1" w:rsidRDefault="003F53E1" w:rsidP="003F53E1">
            <w:pPr>
              <w:jc w:val="center"/>
              <w:rPr>
                <w:lang w:val="vi-VN"/>
              </w:rPr>
            </w:pPr>
            <w:r w:rsidRPr="003F53E1">
              <w:rPr>
                <w:sz w:val="28"/>
                <w:szCs w:val="28"/>
              </w:rPr>
              <w:t xml:space="preserve">Số:           </w:t>
            </w:r>
            <w:r w:rsidRPr="003F53E1">
              <w:rPr>
                <w:sz w:val="28"/>
                <w:szCs w:val="28"/>
                <w:lang w:val="vi-VN"/>
              </w:rPr>
              <w:t xml:space="preserve"> </w:t>
            </w:r>
            <w:r w:rsidRPr="003F53E1">
              <w:rPr>
                <w:sz w:val="28"/>
                <w:szCs w:val="28"/>
              </w:rPr>
              <w:t xml:space="preserve"> /BC-</w:t>
            </w:r>
            <w:r w:rsidRPr="003F53E1">
              <w:rPr>
                <w:sz w:val="28"/>
                <w:szCs w:val="28"/>
                <w:lang w:val="vi-VN"/>
              </w:rPr>
              <w:t>STC</w:t>
            </w:r>
          </w:p>
        </w:tc>
        <w:tc>
          <w:tcPr>
            <w:tcW w:w="5811" w:type="dxa"/>
          </w:tcPr>
          <w:p w14:paraId="614A74C8" w14:textId="77777777" w:rsidR="003F53E1" w:rsidRPr="003F53E1" w:rsidRDefault="003F53E1" w:rsidP="003F53E1">
            <w:pPr>
              <w:ind w:right="-113"/>
              <w:jc w:val="center"/>
              <w:rPr>
                <w:b/>
                <w:sz w:val="26"/>
                <w:szCs w:val="26"/>
              </w:rPr>
            </w:pPr>
            <w:r w:rsidRPr="003F53E1">
              <w:rPr>
                <w:b/>
                <w:sz w:val="26"/>
              </w:rPr>
              <w:t xml:space="preserve">  </w:t>
            </w:r>
            <w:r w:rsidRPr="003F53E1">
              <w:rPr>
                <w:b/>
                <w:sz w:val="26"/>
                <w:szCs w:val="26"/>
              </w:rPr>
              <w:t>CỘNG HÒA XÃ HỘI CHỦ NGHĨA VIỆT NAM</w:t>
            </w:r>
          </w:p>
          <w:p w14:paraId="006F0004" w14:textId="77777777" w:rsidR="003F53E1" w:rsidRPr="003F53E1" w:rsidRDefault="003F53E1" w:rsidP="003F53E1">
            <w:pPr>
              <w:ind w:right="-113"/>
              <w:jc w:val="center"/>
              <w:rPr>
                <w:b/>
                <w:sz w:val="28"/>
                <w:szCs w:val="28"/>
              </w:rPr>
            </w:pPr>
            <w:r w:rsidRPr="003F53E1">
              <w:rPr>
                <w:b/>
                <w:sz w:val="28"/>
                <w:szCs w:val="28"/>
              </w:rPr>
              <w:t>Độc lập - Tự do - Hạnh phúc</w:t>
            </w:r>
          </w:p>
          <w:p w14:paraId="3D604762" w14:textId="59B86995" w:rsidR="003F53E1" w:rsidRPr="003F53E1" w:rsidRDefault="003F53E1" w:rsidP="003F53E1">
            <w:pPr>
              <w:ind w:right="-113"/>
              <w:jc w:val="center"/>
              <w:rPr>
                <w:b/>
              </w:rPr>
            </w:pPr>
            <w:r w:rsidRPr="003F53E1">
              <w:rPr>
                <w:noProof/>
              </w:rPr>
              <mc:AlternateContent>
                <mc:Choice Requires="wps">
                  <w:drawing>
                    <wp:anchor distT="4294967295" distB="4294967295" distL="114300" distR="114300" simplePos="0" relativeHeight="251675648" behindDoc="0" locked="0" layoutInCell="1" allowOverlap="1" wp14:anchorId="273AC792" wp14:editId="22A61D22">
                      <wp:simplePos x="0" y="0"/>
                      <wp:positionH relativeFrom="column">
                        <wp:posOffset>721995</wp:posOffset>
                      </wp:positionH>
                      <wp:positionV relativeFrom="paragraph">
                        <wp:posOffset>45719</wp:posOffset>
                      </wp:positionV>
                      <wp:extent cx="2161540" cy="0"/>
                      <wp:effectExtent l="0" t="0" r="0" b="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1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33551" id="Straight Connector 3"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85pt,3.6pt" to="227.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L1sAEAAEgDAAAOAAAAZHJzL2Uyb0RvYy54bWysU8Fu2zAMvQ/YPwi6L46Dpd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"/>
                  </w:pict>
                </mc:Fallback>
              </mc:AlternateContent>
            </w:r>
          </w:p>
          <w:p w14:paraId="319F61B5" w14:textId="77777777" w:rsidR="003F53E1" w:rsidRPr="003F53E1" w:rsidRDefault="003F53E1" w:rsidP="003F53E1">
            <w:pPr>
              <w:jc w:val="center"/>
              <w:rPr>
                <w:i/>
                <w:lang w:val="nl-NL"/>
              </w:rPr>
            </w:pPr>
            <w:r w:rsidRPr="003F53E1">
              <w:rPr>
                <w:i/>
                <w:sz w:val="28"/>
                <w:szCs w:val="28"/>
              </w:rPr>
              <w:t>Hà Nội, ngày      tháng     năm 2026</w:t>
            </w:r>
          </w:p>
        </w:tc>
      </w:tr>
    </w:tbl>
    <w:p w14:paraId="1FCCFC5B" w14:textId="77777777" w:rsidR="00A1273E" w:rsidRDefault="00A1273E" w:rsidP="00AC7020">
      <w:pPr>
        <w:spacing w:before="120"/>
        <w:jc w:val="center"/>
        <w:rPr>
          <w:b/>
          <w:sz w:val="28"/>
          <w:szCs w:val="28"/>
          <w:lang w:val="nl-NL"/>
        </w:rPr>
      </w:pPr>
    </w:p>
    <w:p w14:paraId="02AEE73B" w14:textId="14676178" w:rsidR="00A13E7B" w:rsidRDefault="00865F99" w:rsidP="00A92779">
      <w:pPr>
        <w:spacing w:line="380" w:lineRule="exact"/>
        <w:jc w:val="center"/>
        <w:rPr>
          <w:b/>
          <w:sz w:val="28"/>
          <w:szCs w:val="28"/>
          <w:lang w:val="nl-NL"/>
        </w:rPr>
      </w:pPr>
      <w:bookmarkStart w:id="0" w:name="_Hlk184401209"/>
      <w:r w:rsidRPr="00E67478">
        <w:rPr>
          <w:b/>
          <w:sz w:val="28"/>
          <w:szCs w:val="28"/>
          <w:lang w:val="nl-NL"/>
        </w:rPr>
        <w:t>BÁO CÁO</w:t>
      </w:r>
    </w:p>
    <w:p w14:paraId="43F92AE9" w14:textId="18F5BF6B" w:rsidR="0024326A" w:rsidRPr="00027B1B" w:rsidRDefault="00A13E7B" w:rsidP="00A73AC6">
      <w:pPr>
        <w:jc w:val="center"/>
        <w:rPr>
          <w:rFonts w:ascii="Times New Roman Bold" w:hAnsi="Times New Roman Bold"/>
          <w:b/>
          <w:sz w:val="28"/>
          <w:szCs w:val="28"/>
        </w:rPr>
      </w:pPr>
      <w:r w:rsidRPr="00027B1B">
        <w:rPr>
          <w:rFonts w:ascii="Times New Roman Bold" w:hAnsi="Times New Roman Bold"/>
          <w:b/>
          <w:sz w:val="28"/>
          <w:szCs w:val="28"/>
          <w:lang w:val="nl-NL"/>
        </w:rPr>
        <w:t>Đánh giá tác động của chính sách t</w:t>
      </w:r>
      <w:r w:rsidRPr="00027B1B">
        <w:rPr>
          <w:rFonts w:ascii="Times New Roman Bold" w:hAnsi="Times New Roman Bold"/>
          <w:b/>
          <w:sz w:val="28"/>
          <w:szCs w:val="28"/>
        </w:rPr>
        <w:t xml:space="preserve">rong </w:t>
      </w:r>
      <w:r w:rsidR="007D5764" w:rsidRPr="00027B1B">
        <w:rPr>
          <w:rFonts w:ascii="Times New Roman Bold" w:hAnsi="Times New Roman Bold"/>
          <w:b/>
          <w:sz w:val="28"/>
          <w:szCs w:val="28"/>
          <w:lang w:val="vi-VN"/>
        </w:rPr>
        <w:t xml:space="preserve">dự thảo </w:t>
      </w:r>
      <w:bookmarkEnd w:id="0"/>
      <w:r w:rsidR="00A73AC6" w:rsidRPr="00A73AC6">
        <w:rPr>
          <w:rFonts w:ascii="Times New Roman Bold" w:hAnsi="Times New Roman Bold"/>
          <w:b/>
          <w:sz w:val="28"/>
          <w:szCs w:val="28"/>
        </w:rPr>
        <w:t>Nghị quyết của HĐND Thành phố quy định nội dung chi từ nguồn thực hiện chính sách tiền lương của Thành phố; nguồn tăng thu ngân sách các cấp của Thành phố, nguồn thưởng vượt dự toán các khoản thu phân chia giữa ngân sách trung ương và ngân sách Thành phố và nguồn bổ sung có mục tiêu từ nguồn tăng thu ngân sách trung ương;</w:t>
      </w:r>
      <w:r w:rsidR="00A73AC6">
        <w:rPr>
          <w:rFonts w:ascii="Times New Roman Bold" w:hAnsi="Times New Roman Bold"/>
          <w:b/>
          <w:sz w:val="28"/>
          <w:szCs w:val="28"/>
        </w:rPr>
        <w:t xml:space="preserve"> </w:t>
      </w:r>
      <w:r w:rsidR="00A73AC6" w:rsidRPr="00A73AC6">
        <w:rPr>
          <w:rFonts w:ascii="Times New Roman Bold" w:hAnsi="Times New Roman Bold"/>
          <w:b/>
          <w:sz w:val="28"/>
          <w:szCs w:val="28"/>
        </w:rPr>
        <w:t>việc thưởng vượt thu so với dự toán cho ngân sách cấp xã từ các khoản thu phân chia giữa</w:t>
      </w:r>
      <w:r w:rsidR="00A73AC6">
        <w:rPr>
          <w:rFonts w:ascii="Times New Roman Bold" w:hAnsi="Times New Roman Bold"/>
          <w:b/>
          <w:sz w:val="28"/>
          <w:szCs w:val="28"/>
        </w:rPr>
        <w:t xml:space="preserve"> </w:t>
      </w:r>
      <w:r w:rsidR="00A73AC6" w:rsidRPr="00A73AC6">
        <w:rPr>
          <w:rFonts w:ascii="Times New Roman Bold" w:hAnsi="Times New Roman Bold"/>
          <w:b/>
          <w:sz w:val="28"/>
          <w:szCs w:val="28"/>
        </w:rPr>
        <w:t>ngân sách cấp Thành phố</w:t>
      </w:r>
      <w:r w:rsidR="008A0FB3">
        <w:rPr>
          <w:rFonts w:ascii="Times New Roman Bold" w:hAnsi="Times New Roman Bold"/>
          <w:b/>
          <w:sz w:val="28"/>
          <w:szCs w:val="28"/>
        </w:rPr>
        <w:br/>
      </w:r>
      <w:r w:rsidR="00A73AC6" w:rsidRPr="00A73AC6">
        <w:rPr>
          <w:rFonts w:ascii="Times New Roman Bold" w:hAnsi="Times New Roman Bold"/>
          <w:b/>
          <w:sz w:val="28"/>
          <w:szCs w:val="28"/>
        </w:rPr>
        <w:t>và ngân sách cấp xã</w:t>
      </w:r>
    </w:p>
    <w:p w14:paraId="3140C388" w14:textId="0B4DD354" w:rsidR="00865F99" w:rsidRPr="007D5764" w:rsidRDefault="00A73AC6" w:rsidP="008A0FB3">
      <w:pPr>
        <w:jc w:val="center"/>
        <w:rPr>
          <w:b/>
          <w:sz w:val="28"/>
          <w:szCs w:val="28"/>
          <w:lang w:val="nl-NL"/>
        </w:rPr>
      </w:pPr>
      <w:r w:rsidRPr="00A73AC6">
        <w:rPr>
          <w:bCs/>
          <w:i/>
          <w:iCs/>
          <w:sz w:val="28"/>
          <w:szCs w:val="28"/>
        </w:rPr>
        <w:t>(Thực hiện quy định tại điểm a, b khoản 5 Điều 21 Luật Thủ đô số</w:t>
      </w:r>
      <w:r>
        <w:rPr>
          <w:bCs/>
          <w:i/>
          <w:iCs/>
          <w:sz w:val="28"/>
          <w:szCs w:val="28"/>
        </w:rPr>
        <w:t xml:space="preserve"> </w:t>
      </w:r>
      <w:r w:rsidRPr="00A73AC6">
        <w:rPr>
          <w:bCs/>
          <w:i/>
          <w:iCs/>
          <w:sz w:val="28"/>
          <w:szCs w:val="28"/>
        </w:rPr>
        <w:t>02/2026/QH16 và quy định tại điểm d khoản 3 Điều 61 Luật Ngân sách nhà</w:t>
      </w:r>
      <w:r>
        <w:rPr>
          <w:bCs/>
          <w:i/>
          <w:iCs/>
          <w:sz w:val="28"/>
          <w:szCs w:val="28"/>
        </w:rPr>
        <w:t xml:space="preserve"> </w:t>
      </w:r>
      <w:r w:rsidRPr="00A73AC6">
        <w:rPr>
          <w:bCs/>
          <w:i/>
          <w:iCs/>
          <w:sz w:val="28"/>
          <w:szCs w:val="28"/>
        </w:rPr>
        <w:t>nước)</w:t>
      </w:r>
    </w:p>
    <w:p w14:paraId="0AD0697A" w14:textId="7536A8EF" w:rsidR="000C340E" w:rsidRDefault="0087290D" w:rsidP="009320D5">
      <w:pPr>
        <w:spacing w:before="120" w:line="252" w:lineRule="auto"/>
        <w:ind w:firstLine="709"/>
        <w:jc w:val="both"/>
        <w:rPr>
          <w:sz w:val="28"/>
          <w:szCs w:val="28"/>
        </w:rPr>
      </w:pPr>
      <w:r>
        <w:rPr>
          <w:noProof/>
          <w:sz w:val="28"/>
          <w:szCs w:val="28"/>
        </w:rPr>
        <mc:AlternateContent>
          <mc:Choice Requires="wps">
            <w:drawing>
              <wp:anchor distT="0" distB="0" distL="114300" distR="114300" simplePos="0" relativeHeight="251672576" behindDoc="0" locked="0" layoutInCell="1" allowOverlap="1" wp14:anchorId="4CFBCC97" wp14:editId="36887132">
                <wp:simplePos x="0" y="0"/>
                <wp:positionH relativeFrom="page">
                  <wp:align>center</wp:align>
                </wp:positionH>
                <wp:positionV relativeFrom="paragraph">
                  <wp:posOffset>43815</wp:posOffset>
                </wp:positionV>
                <wp:extent cx="150816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08166" cy="0"/>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4474B9" id="Straight Connector 2" o:spid="_x0000_s1026" style="position:absolute;z-index:251672576;visibility:visible;mso-wrap-style:square;mso-wrap-distance-left:9pt;mso-wrap-distance-top:0;mso-wrap-distance-right:9pt;mso-wrap-distance-bottom:0;mso-position-horizontal:center;mso-position-horizontal-relative:page;mso-position-vertical:absolute;mso-position-vertical-relative:text" from="0,3.45pt" to="118.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" strokecolor="#0d0d0d [3069]">
                <w10:wrap anchorx="page"/>
              </v:line>
            </w:pict>
          </mc:Fallback>
        </mc:AlternateContent>
      </w:r>
    </w:p>
    <w:p w14:paraId="307137A3" w14:textId="325D4C8C" w:rsidR="00E06227" w:rsidRPr="00A4015B" w:rsidRDefault="00AC3D01" w:rsidP="00A13E7B">
      <w:pPr>
        <w:tabs>
          <w:tab w:val="right" w:pos="9468"/>
        </w:tabs>
        <w:autoSpaceDE w:val="0"/>
        <w:autoSpaceDN w:val="0"/>
        <w:adjustRightInd w:val="0"/>
        <w:spacing w:before="120" w:after="120"/>
        <w:ind w:firstLine="720"/>
        <w:jc w:val="both"/>
        <w:rPr>
          <w:b/>
          <w:sz w:val="27"/>
          <w:szCs w:val="27"/>
        </w:rPr>
      </w:pPr>
      <w:r w:rsidRPr="00A4015B">
        <w:rPr>
          <w:b/>
          <w:sz w:val="27"/>
          <w:szCs w:val="27"/>
        </w:rPr>
        <w:t>I</w:t>
      </w:r>
      <w:r w:rsidR="00E06227" w:rsidRPr="00A4015B">
        <w:rPr>
          <w:b/>
          <w:sz w:val="27"/>
          <w:szCs w:val="27"/>
        </w:rPr>
        <w:t xml:space="preserve">. </w:t>
      </w:r>
      <w:r w:rsidR="00B55A17" w:rsidRPr="00A4015B">
        <w:rPr>
          <w:b/>
          <w:sz w:val="27"/>
          <w:szCs w:val="27"/>
        </w:rPr>
        <w:t>XÁC ĐỊNH VẤN ĐỀ</w:t>
      </w:r>
    </w:p>
    <w:p w14:paraId="5FAA5915" w14:textId="404E59FF" w:rsidR="00AC3D01" w:rsidRPr="00F90A4A" w:rsidRDefault="00AC3D01" w:rsidP="00A13E7B">
      <w:pPr>
        <w:shd w:val="clear" w:color="auto" w:fill="FFFFFF"/>
        <w:spacing w:before="120" w:after="120"/>
        <w:ind w:firstLine="720"/>
        <w:jc w:val="both"/>
        <w:rPr>
          <w:b/>
          <w:iCs/>
          <w:sz w:val="28"/>
          <w:szCs w:val="28"/>
        </w:rPr>
      </w:pPr>
      <w:r w:rsidRPr="00F90A4A">
        <w:rPr>
          <w:b/>
          <w:iCs/>
          <w:sz w:val="28"/>
          <w:szCs w:val="28"/>
        </w:rPr>
        <w:t xml:space="preserve">1. </w:t>
      </w:r>
      <w:r w:rsidR="00B55A17" w:rsidRPr="00F90A4A">
        <w:rPr>
          <w:b/>
          <w:iCs/>
          <w:sz w:val="28"/>
          <w:szCs w:val="28"/>
        </w:rPr>
        <w:t>Bối cảnh xây dựng chính sách</w:t>
      </w:r>
    </w:p>
    <w:p w14:paraId="02980A89" w14:textId="59D86A01" w:rsidR="008A0FB3" w:rsidRDefault="008A0FB3" w:rsidP="008A0FB3">
      <w:pPr>
        <w:tabs>
          <w:tab w:val="left" w:pos="560"/>
        </w:tabs>
        <w:spacing w:before="120" w:after="120"/>
        <w:ind w:firstLine="720"/>
        <w:jc w:val="both"/>
        <w:rPr>
          <w:bCs/>
          <w:iCs/>
          <w:sz w:val="28"/>
          <w:szCs w:val="28"/>
        </w:rPr>
      </w:pPr>
      <w:bookmarkStart w:id="1" w:name="_Hlk131690702"/>
      <w:bookmarkStart w:id="2" w:name="_Hlk131604814"/>
      <w:r w:rsidRPr="008A0FB3">
        <w:rPr>
          <w:bCs/>
          <w:iCs/>
          <w:sz w:val="28"/>
          <w:szCs w:val="28"/>
        </w:rPr>
        <w:t>Nhìn lại chặng đường phát triển kinh tế của Hà Nội cho thấy, tăng trưởng</w:t>
      </w:r>
      <w:r>
        <w:rPr>
          <w:bCs/>
          <w:iCs/>
          <w:sz w:val="28"/>
          <w:szCs w:val="28"/>
        </w:rPr>
        <w:t xml:space="preserve"> </w:t>
      </w:r>
      <w:r w:rsidRPr="008A0FB3">
        <w:rPr>
          <w:bCs/>
          <w:iCs/>
          <w:sz w:val="28"/>
          <w:szCs w:val="28"/>
        </w:rPr>
        <w:t>GRDP của Thủ đô luôn được duy trì ở mức khá, liên tục cao hơn bình quân chung</w:t>
      </w:r>
      <w:r>
        <w:rPr>
          <w:bCs/>
          <w:iCs/>
          <w:sz w:val="28"/>
          <w:szCs w:val="28"/>
        </w:rPr>
        <w:t xml:space="preserve"> </w:t>
      </w:r>
      <w:r w:rsidRPr="008A0FB3">
        <w:rPr>
          <w:bCs/>
          <w:iCs/>
          <w:sz w:val="28"/>
          <w:szCs w:val="28"/>
        </w:rPr>
        <w:t>của cả nước và tiếp tục khẳng định vai trò là một cực tăng trưởng quan trọng của</w:t>
      </w:r>
      <w:r>
        <w:rPr>
          <w:bCs/>
          <w:iCs/>
          <w:sz w:val="28"/>
          <w:szCs w:val="28"/>
        </w:rPr>
        <w:t xml:space="preserve"> </w:t>
      </w:r>
      <w:r w:rsidRPr="008A0FB3">
        <w:rPr>
          <w:bCs/>
          <w:iCs/>
          <w:sz w:val="28"/>
          <w:szCs w:val="28"/>
        </w:rPr>
        <w:t>quốc gia. Tuy nhiên, xu hướng tăng trưởng trong những năm gần đây đang có dấu</w:t>
      </w:r>
      <w:r>
        <w:rPr>
          <w:bCs/>
          <w:iCs/>
          <w:sz w:val="28"/>
          <w:szCs w:val="28"/>
        </w:rPr>
        <w:t xml:space="preserve"> </w:t>
      </w:r>
      <w:r w:rsidRPr="008A0FB3">
        <w:rPr>
          <w:bCs/>
          <w:iCs/>
          <w:sz w:val="28"/>
          <w:szCs w:val="28"/>
        </w:rPr>
        <w:t>hiệu chậm lại, đồng thời khoảng cách chênh lệch so với tốc độ tăng trưởng chung</w:t>
      </w:r>
      <w:r>
        <w:rPr>
          <w:bCs/>
          <w:iCs/>
          <w:sz w:val="28"/>
          <w:szCs w:val="28"/>
        </w:rPr>
        <w:t xml:space="preserve"> </w:t>
      </w:r>
      <w:r w:rsidRPr="008A0FB3">
        <w:rPr>
          <w:bCs/>
          <w:iCs/>
          <w:sz w:val="28"/>
          <w:szCs w:val="28"/>
        </w:rPr>
        <w:t>của cả nước ngày càng thu hẹp</w:t>
      </w:r>
      <w:r>
        <w:rPr>
          <w:bCs/>
          <w:iCs/>
          <w:sz w:val="28"/>
          <w:szCs w:val="28"/>
        </w:rPr>
        <w:t xml:space="preserve">. Điều này, </w:t>
      </w:r>
      <w:r w:rsidRPr="008A0FB3">
        <w:rPr>
          <w:bCs/>
          <w:iCs/>
          <w:sz w:val="28"/>
          <w:szCs w:val="28"/>
        </w:rPr>
        <w:t>cho thấy tốc độ tăng trưởng của Hà Nội vẫn chưa thực sự</w:t>
      </w:r>
      <w:r>
        <w:rPr>
          <w:bCs/>
          <w:iCs/>
          <w:sz w:val="28"/>
          <w:szCs w:val="28"/>
        </w:rPr>
        <w:t xml:space="preserve"> </w:t>
      </w:r>
      <w:r w:rsidRPr="008A0FB3">
        <w:rPr>
          <w:bCs/>
          <w:iCs/>
          <w:sz w:val="28"/>
          <w:szCs w:val="28"/>
        </w:rPr>
        <w:t>tương xứng với tiềm năng, lợi thế và vị thế của Thủ đô – trung tâm đầu não chính</w:t>
      </w:r>
      <w:r>
        <w:rPr>
          <w:bCs/>
          <w:iCs/>
          <w:sz w:val="28"/>
          <w:szCs w:val="28"/>
        </w:rPr>
        <w:t xml:space="preserve"> </w:t>
      </w:r>
      <w:r w:rsidRPr="008A0FB3">
        <w:rPr>
          <w:bCs/>
          <w:iCs/>
          <w:sz w:val="28"/>
          <w:szCs w:val="28"/>
        </w:rPr>
        <w:t>trị, hành chính quốc gia, đồng thời là động lực dẫn dắt phát triển vùng và cả nước</w:t>
      </w:r>
      <w:r>
        <w:rPr>
          <w:bCs/>
          <w:iCs/>
          <w:sz w:val="28"/>
          <w:szCs w:val="28"/>
        </w:rPr>
        <w:t>.</w:t>
      </w:r>
    </w:p>
    <w:p w14:paraId="67D30F74" w14:textId="5DDC8D59" w:rsidR="008A0FB3" w:rsidRPr="008A0FB3" w:rsidRDefault="008A0FB3" w:rsidP="008A0FB3">
      <w:pPr>
        <w:tabs>
          <w:tab w:val="left" w:pos="560"/>
        </w:tabs>
        <w:spacing w:before="120" w:after="120"/>
        <w:ind w:firstLine="720"/>
        <w:jc w:val="both"/>
        <w:rPr>
          <w:bCs/>
          <w:iCs/>
          <w:sz w:val="28"/>
          <w:szCs w:val="28"/>
        </w:rPr>
      </w:pPr>
      <w:r w:rsidRPr="008A0FB3">
        <w:rPr>
          <w:bCs/>
          <w:iCs/>
          <w:sz w:val="28"/>
          <w:szCs w:val="28"/>
        </w:rPr>
        <w:t>Bước vào kỷ nguyên mới, Thành phố cần nguồn lực lớn và tập trung để hiện thực hoá mục tiêu tăng trưởng 2 con số gắn với xác lập mô hình tăng trưởng mới và các mục tiêu, chỉ tiêu, định hướng đề ra tại Nghị quyết Đại hội đại biểu Đảng bộ Thành phố Hà Nội lần thứ XVIII, Nghị quyết thay thế Nghị quyết số 15-NQ/TW ngày 5-5-2022 của Bộ Chính trị về “Phương hướng, nhiệm vụ phát triển Thủ đô đến năm 2030, tầm nhìn đến năm 2045”; triển khai nhanh chóng, khẩn trương các cơ chế, chính sách đặc thù của Luật Thủ đô, thực hiện Quy hoạch tổng thể Thủ đô với tầm nhìn 100 năm và tập trung giải quyết triệt để 5 điểm nghẽn của Thành phố (trật tự đô thị, ùn tắc giao thông, ô nhiễm môi trường, úng ngập và vệ sinh an toàn thực phẩm) đảm bảo đồng bộ, thống nhất xuyên suốt với việc hoàn thiện thể chế và quy hoạch của Thủ đô. Trong tổng thể chiến lược phát triển Thủ đô, đây là những vấn đề căn cốt, luận cứ quan trọng, cấp thiết và là nền tảng vững chắc kiến tạo nên diện mạo Thủ đô “Văn hiến - Bản sắc - Sáng tạo”, kết nối toàn cầu.</w:t>
      </w:r>
    </w:p>
    <w:p w14:paraId="50C82B62" w14:textId="1C0E5F44" w:rsidR="000058E7" w:rsidRDefault="008A0FB3" w:rsidP="000058E7">
      <w:pPr>
        <w:tabs>
          <w:tab w:val="left" w:pos="560"/>
        </w:tabs>
        <w:spacing w:before="120" w:after="120"/>
        <w:ind w:firstLine="720"/>
        <w:jc w:val="both"/>
        <w:rPr>
          <w:bCs/>
          <w:iCs/>
          <w:sz w:val="28"/>
          <w:szCs w:val="28"/>
        </w:rPr>
      </w:pPr>
      <w:r>
        <w:rPr>
          <w:bCs/>
          <w:iCs/>
          <w:sz w:val="28"/>
          <w:szCs w:val="28"/>
        </w:rPr>
        <w:t xml:space="preserve">Tuy nhiên, các quy định của pháp luật hiện hành </w:t>
      </w:r>
      <w:r w:rsidR="00493111" w:rsidRPr="00493111">
        <w:rPr>
          <w:bCs/>
          <w:iCs/>
          <w:sz w:val="28"/>
          <w:szCs w:val="28"/>
        </w:rPr>
        <w:t xml:space="preserve">về sử dụng nguồn thực hiện chính sách tiền lương của Thành phố; nguồn tăng thu ngân sách các cấp của Thành </w:t>
      </w:r>
      <w:r w:rsidR="00493111" w:rsidRPr="00493111">
        <w:rPr>
          <w:bCs/>
          <w:iCs/>
          <w:sz w:val="28"/>
          <w:szCs w:val="28"/>
        </w:rPr>
        <w:lastRenderedPageBreak/>
        <w:t>phố, nguồn thưởng vượt dự toán các khoản thu phân chia giữa ngân sách trung ương và ngân sách Thành phố và nguồn bổ sung có mục tiêu từ nguồn tăng thu ngân sách trung ương</w:t>
      </w:r>
      <w:r w:rsidR="00493111">
        <w:rPr>
          <w:bCs/>
          <w:iCs/>
          <w:sz w:val="28"/>
          <w:szCs w:val="28"/>
        </w:rPr>
        <w:t xml:space="preserve"> còn bị giới hạn phạm vi, chưa đảm bảo tính linh hoạt, phù hợp với yêu cầu, nhiệm vụ phát triển kinh tế - xã hội của địa phương trong từng thời điểm. Điều này cũng phần nào ảnh hưởng đến việc đáp ứng kịp thời nguồn lực thực hiện các nhiệm vụ chính trị, kinh tế - xã hội của Thành phố</w:t>
      </w:r>
      <w:r w:rsidR="000058E7">
        <w:rPr>
          <w:bCs/>
          <w:iCs/>
          <w:sz w:val="28"/>
          <w:szCs w:val="28"/>
        </w:rPr>
        <w:t>.</w:t>
      </w:r>
    </w:p>
    <w:p w14:paraId="376370B5" w14:textId="79021624" w:rsidR="000058E7" w:rsidRPr="000058E7" w:rsidRDefault="000058E7" w:rsidP="000058E7">
      <w:pPr>
        <w:tabs>
          <w:tab w:val="left" w:pos="560"/>
        </w:tabs>
        <w:spacing w:before="120" w:after="120"/>
        <w:ind w:firstLine="720"/>
        <w:jc w:val="both"/>
        <w:rPr>
          <w:bCs/>
          <w:iCs/>
          <w:sz w:val="28"/>
          <w:szCs w:val="28"/>
        </w:rPr>
      </w:pPr>
      <w:r>
        <w:rPr>
          <w:bCs/>
          <w:iCs/>
          <w:sz w:val="28"/>
          <w:szCs w:val="28"/>
        </w:rPr>
        <w:t>Để giải quyết bất cập nêu trên, n</w:t>
      </w:r>
      <w:r w:rsidRPr="000058E7">
        <w:rPr>
          <w:bCs/>
          <w:iCs/>
          <w:sz w:val="28"/>
          <w:szCs w:val="28"/>
        </w:rPr>
        <w:t>gày 23/4/2026, Quốc hội đã họp thông qua, ban hành Luật Thủ đô số 02/2026/QH16, trong đó tại điểm a, b khoản 5 Điều 21</w:t>
      </w:r>
      <w:r w:rsidR="0073719D">
        <w:rPr>
          <w:bCs/>
          <w:iCs/>
          <w:sz w:val="28"/>
          <w:szCs w:val="28"/>
        </w:rPr>
        <w:t xml:space="preserve"> </w:t>
      </w:r>
      <w:r w:rsidRPr="000058E7">
        <w:rPr>
          <w:bCs/>
          <w:iCs/>
          <w:sz w:val="28"/>
          <w:szCs w:val="28"/>
        </w:rPr>
        <w:t>quy định HĐND Thành phố có thẩm quyền:</w:t>
      </w:r>
    </w:p>
    <w:p w14:paraId="7CE78F37" w14:textId="77777777" w:rsidR="000058E7" w:rsidRPr="000058E7" w:rsidRDefault="000058E7" w:rsidP="000058E7">
      <w:pPr>
        <w:tabs>
          <w:tab w:val="left" w:pos="560"/>
        </w:tabs>
        <w:spacing w:before="120" w:after="120"/>
        <w:ind w:firstLine="720"/>
        <w:jc w:val="both"/>
        <w:rPr>
          <w:bCs/>
          <w:i/>
          <w:sz w:val="28"/>
          <w:szCs w:val="28"/>
        </w:rPr>
      </w:pPr>
      <w:r w:rsidRPr="000058E7">
        <w:rPr>
          <w:bCs/>
          <w:i/>
          <w:sz w:val="28"/>
          <w:szCs w:val="28"/>
        </w:rPr>
        <w:t>“a) Quy định nội dung chi từ nguồn thực hiện chính sách tiền lương của Thành phố;</w:t>
      </w:r>
    </w:p>
    <w:p w14:paraId="6A5494CE" w14:textId="77AC380F" w:rsidR="008A0FB3" w:rsidRDefault="000058E7" w:rsidP="000058E7">
      <w:pPr>
        <w:tabs>
          <w:tab w:val="left" w:pos="560"/>
        </w:tabs>
        <w:spacing w:before="120" w:after="120"/>
        <w:ind w:firstLine="720"/>
        <w:jc w:val="both"/>
        <w:rPr>
          <w:bCs/>
          <w:iCs/>
          <w:sz w:val="28"/>
          <w:szCs w:val="28"/>
        </w:rPr>
      </w:pPr>
      <w:r w:rsidRPr="000058E7">
        <w:rPr>
          <w:bCs/>
          <w:i/>
          <w:sz w:val="28"/>
          <w:szCs w:val="28"/>
        </w:rPr>
        <w:t>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14:paraId="39180EA4" w14:textId="7F18B11D" w:rsidR="000058E7" w:rsidRPr="000058E7" w:rsidRDefault="000058E7" w:rsidP="000058E7">
      <w:pPr>
        <w:tabs>
          <w:tab w:val="left" w:pos="560"/>
        </w:tabs>
        <w:spacing w:before="120" w:after="120"/>
        <w:ind w:firstLine="720"/>
        <w:jc w:val="both"/>
        <w:rPr>
          <w:bCs/>
          <w:iCs/>
          <w:sz w:val="28"/>
          <w:szCs w:val="28"/>
        </w:rPr>
      </w:pPr>
      <w:r>
        <w:rPr>
          <w:bCs/>
          <w:iCs/>
          <w:sz w:val="28"/>
          <w:szCs w:val="28"/>
        </w:rPr>
        <w:t xml:space="preserve">Nhằm cụ thể hóa quy định nêu trên của Luật Thủ đô và quy định </w:t>
      </w:r>
      <w:r w:rsidRPr="000058E7">
        <w:rPr>
          <w:bCs/>
          <w:iCs/>
          <w:sz w:val="28"/>
          <w:szCs w:val="28"/>
        </w:rPr>
        <w:t xml:space="preserve">tại điểm d khoản 3 Điều 61 Luật Ngân sách nhà nước số 89/2025/QH15 quy định về thưởng vượt dự toán thu: </w:t>
      </w:r>
      <w:r w:rsidRPr="000058E7">
        <w:rPr>
          <w:bCs/>
          <w:i/>
          <w:sz w:val="28"/>
          <w:szCs w:val="28"/>
        </w:rPr>
        <w:t>“d) Ủy ban nhân dân cấp tỉnh trình Hội đồng nhân dân cùng cấp quy định việc thưởng vượt thu so với dự toán từ các khoản thu phân chia giữa ngân sách cấp tỉnh và ngân sách cấp xã”</w:t>
      </w:r>
      <w:r>
        <w:rPr>
          <w:bCs/>
          <w:i/>
          <w:sz w:val="28"/>
          <w:szCs w:val="28"/>
        </w:rPr>
        <w:t xml:space="preserve">; </w:t>
      </w:r>
      <w:r>
        <w:rPr>
          <w:bCs/>
          <w:iCs/>
          <w:sz w:val="28"/>
          <w:szCs w:val="28"/>
        </w:rPr>
        <w:t xml:space="preserve">Sở Tài chính tham mưu UBND Thành phố trình HĐND Thành phố ban hành </w:t>
      </w:r>
      <w:r w:rsidRPr="000058E7">
        <w:rPr>
          <w:bCs/>
          <w:iCs/>
          <w:sz w:val="28"/>
          <w:szCs w:val="28"/>
        </w:rPr>
        <w:t>Nghị quyết của HĐND Thành phố quy định nội dung chi từ nguồn thực hiện chính sách tiền lương của Thành phố; nguồn tăng thu ngân sách các cấp của Thành phố, nguồn thưởng vượt dự toán các khoản thu phân chia giữa ngân sách trung ương và ngân sách Thành phố và nguồn bổ sung có mục tiêu từ nguồn tăng thu ngân sách trung ương; việc thưởng vượt thu so với dự toán cho ngân sách cấp xã từ các khoản thu phân chia giữa ngân sách cấp Thành phố và ngân sách cấp xã</w:t>
      </w:r>
      <w:r>
        <w:rPr>
          <w:bCs/>
          <w:iCs/>
          <w:sz w:val="28"/>
          <w:szCs w:val="28"/>
        </w:rPr>
        <w:t>.</w:t>
      </w:r>
    </w:p>
    <w:bookmarkEnd w:id="1"/>
    <w:bookmarkEnd w:id="2"/>
    <w:p w14:paraId="6CEED73A" w14:textId="714FB41F" w:rsidR="00AC1AC5" w:rsidRPr="00F90A4A" w:rsidRDefault="00AC1AC5" w:rsidP="00A13E7B">
      <w:pPr>
        <w:spacing w:before="120" w:after="120"/>
        <w:ind w:firstLine="720"/>
        <w:jc w:val="both"/>
        <w:rPr>
          <w:rFonts w:ascii="Times New Roman Bold" w:hAnsi="Times New Roman Bold"/>
          <w:b/>
          <w:sz w:val="28"/>
          <w:szCs w:val="28"/>
          <w:lang w:val="nl-NL"/>
        </w:rPr>
      </w:pPr>
      <w:r w:rsidRPr="00F90A4A">
        <w:rPr>
          <w:rFonts w:ascii="Times New Roman Bold" w:hAnsi="Times New Roman Bold"/>
          <w:b/>
          <w:sz w:val="28"/>
          <w:szCs w:val="28"/>
          <w:lang w:val="nl-NL"/>
        </w:rPr>
        <w:t>2. Mục tiêu xây dựng chính sách</w:t>
      </w:r>
    </w:p>
    <w:p w14:paraId="6C5ACD34" w14:textId="77777777" w:rsidR="000058E7" w:rsidRPr="000058E7" w:rsidRDefault="000058E7" w:rsidP="000058E7">
      <w:pPr>
        <w:spacing w:before="120" w:after="120"/>
        <w:ind w:firstLine="720"/>
        <w:jc w:val="both"/>
        <w:rPr>
          <w:bCs/>
          <w:iCs/>
          <w:sz w:val="28"/>
          <w:szCs w:val="28"/>
        </w:rPr>
      </w:pPr>
      <w:r w:rsidRPr="000058E7">
        <w:rPr>
          <w:bCs/>
          <w:iCs/>
          <w:sz w:val="28"/>
          <w:szCs w:val="28"/>
        </w:rPr>
        <w:t>- Cụ thể hóa quy định tại điểm a, b khoản 5 Điều 21 Luật Thủ đô và quy định tại điểm d khoản 3 Điều 61 Luật Ngân sách nhà nước, bảo đảm tính hợp hiến, hợp pháp và thống nhất trong hệ thống pháp luật.</w:t>
      </w:r>
    </w:p>
    <w:p w14:paraId="727F3E8C" w14:textId="77777777" w:rsidR="000058E7" w:rsidRPr="000058E7" w:rsidRDefault="000058E7" w:rsidP="000058E7">
      <w:pPr>
        <w:spacing w:before="120" w:after="120"/>
        <w:ind w:firstLine="720"/>
        <w:jc w:val="both"/>
        <w:rPr>
          <w:bCs/>
          <w:iCs/>
          <w:sz w:val="28"/>
          <w:szCs w:val="28"/>
        </w:rPr>
      </w:pPr>
      <w:r w:rsidRPr="000058E7">
        <w:rPr>
          <w:bCs/>
          <w:iCs/>
          <w:sz w:val="28"/>
          <w:szCs w:val="28"/>
        </w:rPr>
        <w:t>- Tạo cơ sở pháp lý để các cơ quan, đơn vị có cơ sở triển khai việc quản lý, điều hành ngân sách nhà nước trên địa bàn thành phố Hà Nội được đồng bộ, thống nhất.</w:t>
      </w:r>
    </w:p>
    <w:p w14:paraId="168F680A" w14:textId="77777777" w:rsidR="000058E7" w:rsidRPr="000058E7" w:rsidRDefault="000058E7" w:rsidP="000058E7">
      <w:pPr>
        <w:spacing w:before="120" w:after="120"/>
        <w:ind w:firstLine="720"/>
        <w:jc w:val="both"/>
        <w:rPr>
          <w:bCs/>
          <w:iCs/>
          <w:sz w:val="28"/>
          <w:szCs w:val="28"/>
        </w:rPr>
      </w:pPr>
      <w:r w:rsidRPr="000058E7">
        <w:rPr>
          <w:bCs/>
          <w:iCs/>
          <w:sz w:val="28"/>
          <w:szCs w:val="28"/>
        </w:rPr>
        <w:t>- Tạo sự chủ động, linh hoạt trong phân bổ, sử dụng hiệu quả nguồn lực ngân sách nhà nước, phù hợp với yêu cầu thực tiễn triển khai các nhiệm vụ của Thủ đô trong từng thời điểm khác nhau.</w:t>
      </w:r>
    </w:p>
    <w:p w14:paraId="73AD942C" w14:textId="1696FFC2" w:rsidR="00AC1AC5" w:rsidRPr="00F90A4A" w:rsidRDefault="000058E7" w:rsidP="000058E7">
      <w:pPr>
        <w:spacing w:before="120" w:after="120"/>
        <w:ind w:firstLine="720"/>
        <w:jc w:val="both"/>
        <w:rPr>
          <w:bCs/>
          <w:sz w:val="28"/>
          <w:szCs w:val="28"/>
          <w:lang w:val="vi-VN"/>
        </w:rPr>
      </w:pPr>
      <w:r w:rsidRPr="000058E7">
        <w:rPr>
          <w:bCs/>
          <w:iCs/>
          <w:sz w:val="28"/>
          <w:szCs w:val="28"/>
        </w:rPr>
        <w:t>- Đa dạng, tối ưu hóa các nguồn lực đáp ứng kịp thời nhu cầu kinh phí triển khai các nhiệm vụ của Thành phố.</w:t>
      </w:r>
    </w:p>
    <w:p w14:paraId="6FE512E3" w14:textId="74292B19" w:rsidR="00AC1AC5" w:rsidRPr="00A4015B" w:rsidRDefault="00AC1AC5" w:rsidP="00A4015B">
      <w:pPr>
        <w:tabs>
          <w:tab w:val="right" w:pos="9468"/>
        </w:tabs>
        <w:autoSpaceDE w:val="0"/>
        <w:autoSpaceDN w:val="0"/>
        <w:adjustRightInd w:val="0"/>
        <w:spacing w:before="120" w:after="120"/>
        <w:ind w:firstLine="720"/>
        <w:jc w:val="both"/>
        <w:rPr>
          <w:b/>
          <w:sz w:val="27"/>
          <w:szCs w:val="27"/>
        </w:rPr>
      </w:pPr>
      <w:r w:rsidRPr="00A4015B">
        <w:rPr>
          <w:b/>
          <w:sz w:val="27"/>
          <w:szCs w:val="27"/>
        </w:rPr>
        <w:t>II. ĐÁNH GIÁ TÁC ĐỘNG CỦA CHÍNH SÁCH</w:t>
      </w:r>
    </w:p>
    <w:p w14:paraId="3A71554C" w14:textId="0CF27E8D" w:rsidR="00945B17" w:rsidRPr="00945B17" w:rsidRDefault="00945B17" w:rsidP="00945B17">
      <w:pPr>
        <w:widowControl w:val="0"/>
        <w:spacing w:before="120" w:after="120"/>
        <w:ind w:firstLine="720"/>
        <w:jc w:val="both"/>
        <w:rPr>
          <w:sz w:val="28"/>
          <w:szCs w:val="28"/>
        </w:rPr>
      </w:pPr>
      <w:r w:rsidRPr="00945B17">
        <w:rPr>
          <w:b/>
          <w:sz w:val="28"/>
          <w:szCs w:val="28"/>
        </w:rPr>
        <w:lastRenderedPageBreak/>
        <w:t xml:space="preserve">1. Chính sách 1: </w:t>
      </w:r>
      <w:r>
        <w:rPr>
          <w:b/>
          <w:sz w:val="28"/>
          <w:szCs w:val="28"/>
        </w:rPr>
        <w:t>Q</w:t>
      </w:r>
      <w:r w:rsidRPr="00945B17">
        <w:rPr>
          <w:b/>
          <w:sz w:val="28"/>
          <w:szCs w:val="28"/>
        </w:rPr>
        <w:t>uy định nội dung chi từ nguồn thực hiện chính sách tiền lương của Thành phố</w:t>
      </w:r>
    </w:p>
    <w:p w14:paraId="6B5302DD" w14:textId="6C6EBAEB" w:rsidR="00046485" w:rsidRPr="00945B17" w:rsidRDefault="00046485" w:rsidP="00046485">
      <w:pPr>
        <w:widowControl w:val="0"/>
        <w:spacing w:before="120" w:after="120"/>
        <w:ind w:firstLine="720"/>
        <w:jc w:val="both"/>
        <w:rPr>
          <w:sz w:val="28"/>
          <w:szCs w:val="28"/>
        </w:rPr>
      </w:pPr>
      <w:r w:rsidRPr="00945B17">
        <w:rPr>
          <w:b/>
          <w:sz w:val="28"/>
          <w:szCs w:val="28"/>
        </w:rPr>
        <w:t>1.</w:t>
      </w:r>
      <w:r>
        <w:rPr>
          <w:b/>
          <w:sz w:val="28"/>
          <w:szCs w:val="28"/>
        </w:rPr>
        <w:t>1</w:t>
      </w:r>
      <w:r w:rsidRPr="00945B17">
        <w:rPr>
          <w:b/>
          <w:sz w:val="28"/>
          <w:szCs w:val="28"/>
        </w:rPr>
        <w:t xml:space="preserve">. </w:t>
      </w:r>
      <w:r w:rsidR="00052510" w:rsidRPr="00052510">
        <w:rPr>
          <w:b/>
          <w:sz w:val="28"/>
          <w:szCs w:val="28"/>
        </w:rPr>
        <w:t>Xác định vấn đề bất cập</w:t>
      </w:r>
    </w:p>
    <w:p w14:paraId="2B9FFC14" w14:textId="05BF574E" w:rsidR="00675491" w:rsidRPr="00675491" w:rsidRDefault="00675491" w:rsidP="00675491">
      <w:pPr>
        <w:widowControl w:val="0"/>
        <w:spacing w:before="120" w:after="120"/>
        <w:ind w:firstLine="720"/>
        <w:jc w:val="both"/>
        <w:rPr>
          <w:sz w:val="28"/>
          <w:szCs w:val="28"/>
        </w:rPr>
      </w:pPr>
      <w:r w:rsidRPr="00675491">
        <w:rPr>
          <w:sz w:val="28"/>
          <w:szCs w:val="28"/>
        </w:rPr>
        <w:t xml:space="preserve">Trong quá trình thực hiện các quy định của pháp luật hiện hành về sử dụng nguồn thực hiện chính sách tiền lương của Thành phố </w:t>
      </w:r>
      <w:r w:rsidR="00554D7B">
        <w:rPr>
          <w:sz w:val="28"/>
          <w:szCs w:val="28"/>
        </w:rPr>
        <w:t xml:space="preserve">còn </w:t>
      </w:r>
      <w:r w:rsidRPr="00675491">
        <w:rPr>
          <w:sz w:val="28"/>
          <w:szCs w:val="28"/>
        </w:rPr>
        <w:t>phát sinh một số tồn tại, bất cập sau:</w:t>
      </w:r>
    </w:p>
    <w:p w14:paraId="3396487C" w14:textId="0DAF785F" w:rsidR="00675491" w:rsidRPr="00675491" w:rsidRDefault="00675491" w:rsidP="00675491">
      <w:pPr>
        <w:widowControl w:val="0"/>
        <w:spacing w:before="120" w:after="120"/>
        <w:ind w:firstLine="720"/>
        <w:jc w:val="both"/>
        <w:rPr>
          <w:sz w:val="28"/>
          <w:szCs w:val="28"/>
        </w:rPr>
      </w:pPr>
      <w:r w:rsidRPr="00675491">
        <w:rPr>
          <w:sz w:val="28"/>
          <w:szCs w:val="28"/>
        </w:rPr>
        <w:t xml:space="preserve">- </w:t>
      </w:r>
      <w:r w:rsidR="00D032A8">
        <w:rPr>
          <w:sz w:val="28"/>
          <w:szCs w:val="28"/>
        </w:rPr>
        <w:t>T</w:t>
      </w:r>
      <w:r w:rsidRPr="00675491">
        <w:rPr>
          <w:sz w:val="28"/>
          <w:szCs w:val="28"/>
        </w:rPr>
        <w:t xml:space="preserve">hời gian vừa qua, ngoài các chính sách của Trung ương, Thành phố đã ban hành nhiều chính sách an sinh xã hội với nhu cầu kinh phí lớn gây khó khăn trong việc cân đối ngân sách. Đồng thời, nhu cầu vốn đầu tư phát hiện nay và </w:t>
      </w:r>
      <w:r>
        <w:rPr>
          <w:sz w:val="28"/>
          <w:szCs w:val="28"/>
        </w:rPr>
        <w:t xml:space="preserve">trong </w:t>
      </w:r>
      <w:r w:rsidRPr="00675491">
        <w:rPr>
          <w:sz w:val="28"/>
          <w:szCs w:val="28"/>
        </w:rPr>
        <w:t>thời gian tới là rất lớn để thực hiện Quy hoạch tổng thể Thủ đô với tầm nhìn 100 năm, đặc biệt là đầu tư hạ tầng đường sắt đô thị</w:t>
      </w:r>
      <w:r>
        <w:rPr>
          <w:sz w:val="28"/>
          <w:szCs w:val="28"/>
        </w:rPr>
        <w:t>, các tuyến đường vành đai, các cầu bắc qua sông Hồng</w:t>
      </w:r>
      <w:r w:rsidRPr="00675491">
        <w:rPr>
          <w:sz w:val="28"/>
          <w:szCs w:val="28"/>
        </w:rPr>
        <w:t xml:space="preserve"> và tập trung giải quyết triệt để 5 điểm nghẽn của Thành phố (trật tự đô thị, ùn tắc giao thông, ô nhiễm môi trường, úng ngập và vệ sinh an toàn thực phẩm) đảm bảo đồng bộ, thống nhất xuyên suốt với việc hoàn thiện thể chế và quy hoạch của Thủ đô. Trong khi đó, nguồn cải cách tiền lương của Thành phố tương đối lớn, đảm bảo đủ lộ trình điều chỉnh tiền lương của Chính phủ cũng như các chính sách an sinh xã hội do Trung ương và Thành phố ban hành nhưng chưa có cơ chế để cho phép sử dụng cho các nhiệm vụ khác nên chưa phát huy hết hiệu quả của nguồn lực.</w:t>
      </w:r>
    </w:p>
    <w:p w14:paraId="1CC57BE8" w14:textId="27677FE2" w:rsidR="00046485" w:rsidRDefault="00675491" w:rsidP="00675491">
      <w:pPr>
        <w:widowControl w:val="0"/>
        <w:spacing w:before="120" w:after="120"/>
        <w:ind w:firstLine="720"/>
        <w:jc w:val="both"/>
        <w:rPr>
          <w:b/>
          <w:sz w:val="28"/>
          <w:szCs w:val="28"/>
        </w:rPr>
      </w:pPr>
      <w:r w:rsidRPr="00675491">
        <w:rPr>
          <w:sz w:val="28"/>
          <w:szCs w:val="28"/>
        </w:rPr>
        <w:t>- Đối với các đơn vị sự nghiệp công lập thuộc lĩnh vực giáo dục đã và đang thực hiện cung ứng dịch vụ công sử dụng ngân sách nhà nước theo giá tính đủ chi phí; từ đó nâng mức tự chủ tài chính đơn vị sự nghiệp công lập, tự chủ và tự chịu trách nhiệm về nguồn lực tài chính của đơn vị. Tuy nhiên, việc tạo nguồn cải cách tiền lương của các đơn vị sự nghiệp công lập thực hiện đấu thầu, đặt hàng cung ứng dịch vụ sự nghiệp công sử dụng ngân sách nhà nước hiện nay chưa được quy định cụ thể và phù hợp với lộ trình xây dựng giá dịch vụ công sử dụng ngân sách nhà nước.</w:t>
      </w:r>
    </w:p>
    <w:p w14:paraId="28E21EE6" w14:textId="57F2E845" w:rsidR="00945B17" w:rsidRPr="00945B17" w:rsidRDefault="00945B17" w:rsidP="00945B17">
      <w:pPr>
        <w:widowControl w:val="0"/>
        <w:spacing w:before="120" w:after="120"/>
        <w:ind w:firstLine="720"/>
        <w:jc w:val="both"/>
        <w:rPr>
          <w:sz w:val="28"/>
          <w:szCs w:val="28"/>
        </w:rPr>
      </w:pPr>
      <w:r w:rsidRPr="00945B17">
        <w:rPr>
          <w:b/>
          <w:sz w:val="28"/>
          <w:szCs w:val="28"/>
        </w:rPr>
        <w:t>1.</w:t>
      </w:r>
      <w:r w:rsidR="00046485">
        <w:rPr>
          <w:b/>
          <w:sz w:val="28"/>
          <w:szCs w:val="28"/>
        </w:rPr>
        <w:t>2</w:t>
      </w:r>
      <w:r w:rsidRPr="00945B17">
        <w:rPr>
          <w:b/>
          <w:sz w:val="28"/>
          <w:szCs w:val="28"/>
        </w:rPr>
        <w:t>. Đánh giá tác động</w:t>
      </w:r>
    </w:p>
    <w:p w14:paraId="05C832AD" w14:textId="7F489F4E" w:rsidR="00945B17" w:rsidRPr="00945B17" w:rsidRDefault="00945B17" w:rsidP="00945B17">
      <w:pPr>
        <w:widowControl w:val="0"/>
        <w:spacing w:before="120" w:after="120"/>
        <w:ind w:firstLine="720"/>
        <w:jc w:val="both"/>
        <w:rPr>
          <w:sz w:val="28"/>
          <w:szCs w:val="28"/>
        </w:rPr>
      </w:pPr>
      <w:r w:rsidRPr="00945B17">
        <w:rPr>
          <w:sz w:val="28"/>
          <w:szCs w:val="28"/>
        </w:rPr>
        <w:t xml:space="preserve">a) Giải pháp 1: Không ban hành Nghị quyết, tiếp tục </w:t>
      </w:r>
      <w:r w:rsidR="008A068B">
        <w:rPr>
          <w:sz w:val="28"/>
          <w:szCs w:val="28"/>
        </w:rPr>
        <w:t>thực hiện theo quy định của pháp luật hiện hành</w:t>
      </w:r>
      <w:r w:rsidRPr="00945B17">
        <w:rPr>
          <w:sz w:val="28"/>
          <w:szCs w:val="28"/>
        </w:rPr>
        <w:t>.</w:t>
      </w:r>
    </w:p>
    <w:p w14:paraId="6C4CD782" w14:textId="58A6A2AB" w:rsidR="00945B17" w:rsidRPr="00945B17" w:rsidRDefault="00046485" w:rsidP="00945B17">
      <w:pPr>
        <w:widowControl w:val="0"/>
        <w:spacing w:before="120" w:after="120"/>
        <w:ind w:firstLine="720"/>
        <w:jc w:val="both"/>
        <w:rPr>
          <w:sz w:val="28"/>
          <w:szCs w:val="28"/>
        </w:rPr>
      </w:pPr>
      <w:r>
        <w:rPr>
          <w:sz w:val="28"/>
          <w:szCs w:val="28"/>
        </w:rPr>
        <w:t xml:space="preserve">- </w:t>
      </w:r>
      <w:r w:rsidR="00945B17" w:rsidRPr="00945B17">
        <w:rPr>
          <w:sz w:val="28"/>
          <w:szCs w:val="28"/>
        </w:rPr>
        <w:t xml:space="preserve">Tác động đối với hệ thống pháp luật: Giải pháp này không làm phát sinh văn bản mới, tuy nhiên không cụ thể hóa đầy đủ thẩm quyền của </w:t>
      </w:r>
      <w:r w:rsidR="008A068B">
        <w:rPr>
          <w:sz w:val="28"/>
          <w:szCs w:val="28"/>
        </w:rPr>
        <w:t>HĐND</w:t>
      </w:r>
      <w:r w:rsidR="00945B17" w:rsidRPr="00945B17">
        <w:rPr>
          <w:sz w:val="28"/>
          <w:szCs w:val="28"/>
        </w:rPr>
        <w:t xml:space="preserve"> Thành phố tại Luật Thủ đô.</w:t>
      </w:r>
      <w:r w:rsidR="00E34B51" w:rsidRPr="00E34B51">
        <w:rPr>
          <w:iCs/>
          <w:noProof/>
          <w:color w:val="0D0D0D"/>
          <w:sz w:val="28"/>
          <w:szCs w:val="28"/>
          <w:lang w:val="vi-VN"/>
        </w:rPr>
        <w:t xml:space="preserve"> </w:t>
      </w:r>
      <w:r w:rsidR="00E34B51" w:rsidRPr="00E34B51">
        <w:rPr>
          <w:iCs/>
          <w:sz w:val="28"/>
          <w:szCs w:val="28"/>
          <w:lang w:val="vi-VN"/>
        </w:rPr>
        <w:t>Do vậy, Giải pháp 1 có ảnh hưởng đến t</w:t>
      </w:r>
      <w:r w:rsidR="00E34B51" w:rsidRPr="00E34B51">
        <w:rPr>
          <w:sz w:val="28"/>
          <w:szCs w:val="28"/>
          <w:lang w:val="vi-VN"/>
        </w:rPr>
        <w:t>ính thống nhất, đồng bộ của hệ thống pháp luật hiện hành.</w:t>
      </w:r>
    </w:p>
    <w:p w14:paraId="5AF48D10" w14:textId="38701AB0" w:rsidR="00945B17" w:rsidRPr="00945B17" w:rsidRDefault="00E34B51" w:rsidP="00945B17">
      <w:pPr>
        <w:widowControl w:val="0"/>
        <w:spacing w:before="120" w:after="120"/>
        <w:ind w:firstLine="720"/>
        <w:jc w:val="both"/>
        <w:rPr>
          <w:sz w:val="28"/>
          <w:szCs w:val="28"/>
        </w:rPr>
      </w:pPr>
      <w:r>
        <w:rPr>
          <w:sz w:val="28"/>
          <w:szCs w:val="28"/>
        </w:rPr>
        <w:t xml:space="preserve">- </w:t>
      </w:r>
      <w:r w:rsidR="00945B17" w:rsidRPr="00945B17">
        <w:rPr>
          <w:sz w:val="28"/>
          <w:szCs w:val="28"/>
        </w:rPr>
        <w:t xml:space="preserve">Tác động về kinh tế - xã hội: Giải pháp này </w:t>
      </w:r>
      <w:r w:rsidRPr="00E34B51">
        <w:rPr>
          <w:sz w:val="28"/>
          <w:szCs w:val="28"/>
        </w:rPr>
        <w:t xml:space="preserve">sẽ ảnh hưởng </w:t>
      </w:r>
      <w:r>
        <w:rPr>
          <w:sz w:val="28"/>
          <w:szCs w:val="28"/>
        </w:rPr>
        <w:t>đến tính chủ động, linh hoạt trong điều hành ngân sách và khả năng đáp ứng</w:t>
      </w:r>
      <w:r w:rsidRPr="00E34B51">
        <w:rPr>
          <w:sz w:val="28"/>
          <w:szCs w:val="28"/>
        </w:rPr>
        <w:t xml:space="preserve"> </w:t>
      </w:r>
      <w:r>
        <w:rPr>
          <w:sz w:val="28"/>
          <w:szCs w:val="28"/>
        </w:rPr>
        <w:t>kịp thời nguồn lực cho</w:t>
      </w:r>
      <w:r w:rsidRPr="00E34B51">
        <w:rPr>
          <w:sz w:val="28"/>
          <w:szCs w:val="28"/>
        </w:rPr>
        <w:t xml:space="preserve"> chi thường xuyên, chi đầu tư phát triển</w:t>
      </w:r>
      <w:r>
        <w:rPr>
          <w:sz w:val="28"/>
          <w:szCs w:val="28"/>
        </w:rPr>
        <w:t xml:space="preserve"> và các nhiệm vụ cần thiết, cấp bách theo yêu cầu phát triển kinh tế - xã hội của Thành phố trong từng thời điểm</w:t>
      </w:r>
      <w:r w:rsidRPr="00E34B51">
        <w:rPr>
          <w:sz w:val="28"/>
          <w:szCs w:val="28"/>
        </w:rPr>
        <w:t>.</w:t>
      </w:r>
    </w:p>
    <w:p w14:paraId="72D47BF2" w14:textId="3F091F74" w:rsidR="00945B17" w:rsidRPr="00945B17" w:rsidRDefault="00945B17" w:rsidP="00945B17">
      <w:pPr>
        <w:widowControl w:val="0"/>
        <w:spacing w:before="120" w:after="120"/>
        <w:ind w:firstLine="720"/>
        <w:jc w:val="both"/>
        <w:rPr>
          <w:sz w:val="28"/>
          <w:szCs w:val="28"/>
        </w:rPr>
      </w:pPr>
      <w:r w:rsidRPr="00945B17">
        <w:rPr>
          <w:sz w:val="28"/>
          <w:szCs w:val="28"/>
        </w:rPr>
        <w:t xml:space="preserve">b) Giải pháp 2: </w:t>
      </w:r>
      <w:r w:rsidR="00E34B51">
        <w:rPr>
          <w:sz w:val="28"/>
          <w:szCs w:val="28"/>
        </w:rPr>
        <w:t>Ban hành Nghị quyết q</w:t>
      </w:r>
      <w:r w:rsidR="00E34B51" w:rsidRPr="00E34B51">
        <w:rPr>
          <w:sz w:val="28"/>
          <w:szCs w:val="28"/>
        </w:rPr>
        <w:t>uy định nội dung chi từ nguồn thực hiện chính sách tiền lương của Thành phố</w:t>
      </w:r>
      <w:r w:rsidR="00E34B51">
        <w:rPr>
          <w:sz w:val="28"/>
          <w:szCs w:val="28"/>
        </w:rPr>
        <w:t>, ngoài các nội dung đã được quy định theo pháp luật hiện hành</w:t>
      </w:r>
      <w:r w:rsidRPr="00945B17">
        <w:rPr>
          <w:sz w:val="28"/>
          <w:szCs w:val="28"/>
        </w:rPr>
        <w:t>.</w:t>
      </w:r>
    </w:p>
    <w:p w14:paraId="137590DC" w14:textId="026DE236" w:rsidR="000A44D3" w:rsidRPr="000A44D3" w:rsidRDefault="000A44D3" w:rsidP="000A44D3">
      <w:pPr>
        <w:widowControl w:val="0"/>
        <w:spacing w:before="120" w:after="120"/>
        <w:ind w:firstLine="720"/>
        <w:jc w:val="both"/>
        <w:rPr>
          <w:sz w:val="28"/>
          <w:szCs w:val="28"/>
        </w:rPr>
      </w:pPr>
      <w:r w:rsidRPr="000A44D3">
        <w:rPr>
          <w:sz w:val="28"/>
          <w:szCs w:val="28"/>
        </w:rPr>
        <w:lastRenderedPageBreak/>
        <w:t xml:space="preserve">- Tác động đối với hệ thống pháp luật: Giải pháp này </w:t>
      </w:r>
      <w:r w:rsidR="0073719D">
        <w:rPr>
          <w:sz w:val="28"/>
          <w:szCs w:val="28"/>
        </w:rPr>
        <w:t>sẽ</w:t>
      </w:r>
      <w:r w:rsidRPr="000A44D3">
        <w:rPr>
          <w:sz w:val="28"/>
          <w:szCs w:val="28"/>
        </w:rPr>
        <w:t xml:space="preserve"> cụ thể hóa đầy đủ thẩm quyền của HĐND Thành phố tại </w:t>
      </w:r>
      <w:r w:rsidR="0073719D" w:rsidRPr="0073719D">
        <w:rPr>
          <w:sz w:val="28"/>
          <w:szCs w:val="28"/>
        </w:rPr>
        <w:t>điểm a</w:t>
      </w:r>
      <w:r w:rsidR="0035043B">
        <w:rPr>
          <w:sz w:val="28"/>
          <w:szCs w:val="28"/>
        </w:rPr>
        <w:t xml:space="preserve"> </w:t>
      </w:r>
      <w:r w:rsidR="0073719D" w:rsidRPr="0073719D">
        <w:rPr>
          <w:sz w:val="28"/>
          <w:szCs w:val="28"/>
        </w:rPr>
        <w:t xml:space="preserve">khoản 5 Điều 21 </w:t>
      </w:r>
      <w:r w:rsidRPr="000A44D3">
        <w:rPr>
          <w:sz w:val="28"/>
          <w:szCs w:val="28"/>
        </w:rPr>
        <w:t>Luật Thủ đô</w:t>
      </w:r>
      <w:r w:rsidR="0073719D">
        <w:rPr>
          <w:sz w:val="28"/>
          <w:szCs w:val="28"/>
        </w:rPr>
        <w:t xml:space="preserve">, đảm bảo sự </w:t>
      </w:r>
      <w:r w:rsidRPr="000A44D3">
        <w:rPr>
          <w:sz w:val="28"/>
          <w:szCs w:val="28"/>
          <w:lang w:val="vi-VN"/>
        </w:rPr>
        <w:t>thống nhất, đồng bộ của hệ thống pháp luật hiện hành.</w:t>
      </w:r>
      <w:r w:rsidR="0073719D">
        <w:rPr>
          <w:sz w:val="28"/>
          <w:szCs w:val="28"/>
        </w:rPr>
        <w:t xml:space="preserve"> Đồng thời, giải pháp này cũng</w:t>
      </w:r>
      <w:r w:rsidR="0073719D" w:rsidRPr="0073719D">
        <w:rPr>
          <w:sz w:val="28"/>
          <w:szCs w:val="28"/>
        </w:rPr>
        <w:t xml:space="preserve"> có tác động nhất định đến khả năng thi hành pháp luật của cơ quan nhà nước và cán bộ, công chức, viên chức của Thành phố, nhất là trong thời gian đầu thực hiện </w:t>
      </w:r>
      <w:r w:rsidR="0073719D">
        <w:rPr>
          <w:sz w:val="28"/>
          <w:szCs w:val="28"/>
        </w:rPr>
        <w:t>chính sách</w:t>
      </w:r>
      <w:r w:rsidR="0073719D" w:rsidRPr="0073719D">
        <w:rPr>
          <w:sz w:val="28"/>
          <w:szCs w:val="28"/>
        </w:rPr>
        <w:t>.</w:t>
      </w:r>
    </w:p>
    <w:p w14:paraId="7CB3A95F" w14:textId="69A2E80D" w:rsidR="000A44D3" w:rsidRDefault="000A44D3" w:rsidP="000A44D3">
      <w:pPr>
        <w:widowControl w:val="0"/>
        <w:spacing w:before="120" w:after="120"/>
        <w:ind w:firstLine="720"/>
        <w:jc w:val="both"/>
        <w:rPr>
          <w:sz w:val="28"/>
          <w:szCs w:val="28"/>
        </w:rPr>
      </w:pPr>
      <w:r w:rsidRPr="000A44D3">
        <w:rPr>
          <w:sz w:val="28"/>
          <w:szCs w:val="28"/>
        </w:rPr>
        <w:t xml:space="preserve">- </w:t>
      </w:r>
      <w:r w:rsidRPr="00945B17">
        <w:rPr>
          <w:sz w:val="28"/>
          <w:szCs w:val="28"/>
        </w:rPr>
        <w:t xml:space="preserve">Tác động về kinh tế - xã hội: Giải pháp này </w:t>
      </w:r>
      <w:r w:rsidRPr="000A44D3">
        <w:rPr>
          <w:sz w:val="28"/>
          <w:szCs w:val="28"/>
        </w:rPr>
        <w:t xml:space="preserve">sẽ </w:t>
      </w:r>
      <w:r w:rsidR="0073719D">
        <w:rPr>
          <w:sz w:val="28"/>
          <w:szCs w:val="28"/>
        </w:rPr>
        <w:t>giúp tăng</w:t>
      </w:r>
      <w:r w:rsidRPr="000A44D3">
        <w:rPr>
          <w:sz w:val="28"/>
          <w:szCs w:val="28"/>
        </w:rPr>
        <w:t xml:space="preserve"> tính chủ động, linh hoạt </w:t>
      </w:r>
      <w:r w:rsidR="0073719D">
        <w:rPr>
          <w:sz w:val="28"/>
          <w:szCs w:val="28"/>
        </w:rPr>
        <w:t xml:space="preserve">cho Thành phố </w:t>
      </w:r>
      <w:r w:rsidRPr="000A44D3">
        <w:rPr>
          <w:sz w:val="28"/>
          <w:szCs w:val="28"/>
        </w:rPr>
        <w:t>trong điều hành ngân sách và đáp ứng kịp thời nguồn lực cho chi thường xuyên, chi đầu tư phát triển và các nhiệm vụ cần thiết, cấp bách theo yêu cầu phát triển kinh tế - xã hội của Thành phố trong từng thời điểm</w:t>
      </w:r>
      <w:r w:rsidR="00826F9D">
        <w:rPr>
          <w:sz w:val="28"/>
          <w:szCs w:val="28"/>
        </w:rPr>
        <w:t>, đóng góp vào mục tiêu tăng trưởng chung của Thành phố.</w:t>
      </w:r>
    </w:p>
    <w:p w14:paraId="7C303616" w14:textId="0CEFFBB4" w:rsidR="00945B17" w:rsidRPr="00945B17" w:rsidRDefault="0073719D" w:rsidP="0073719D">
      <w:pPr>
        <w:widowControl w:val="0"/>
        <w:spacing w:before="120" w:after="120"/>
        <w:ind w:firstLine="720"/>
        <w:jc w:val="both"/>
        <w:rPr>
          <w:sz w:val="28"/>
          <w:szCs w:val="28"/>
        </w:rPr>
      </w:pPr>
      <w:r w:rsidRPr="00945B17">
        <w:rPr>
          <w:b/>
          <w:sz w:val="28"/>
          <w:szCs w:val="28"/>
        </w:rPr>
        <w:t>1.</w:t>
      </w:r>
      <w:r>
        <w:rPr>
          <w:b/>
          <w:sz w:val="28"/>
          <w:szCs w:val="28"/>
        </w:rPr>
        <w:t>3</w:t>
      </w:r>
      <w:r w:rsidRPr="00945B17">
        <w:rPr>
          <w:b/>
          <w:sz w:val="28"/>
          <w:szCs w:val="28"/>
        </w:rPr>
        <w:t xml:space="preserve">. </w:t>
      </w:r>
      <w:r w:rsidRPr="0073719D">
        <w:rPr>
          <w:b/>
          <w:sz w:val="28"/>
          <w:szCs w:val="28"/>
        </w:rPr>
        <w:t>Giải pháp tối ưu được lựa chọn và lý do lựa chọn giải pháp</w:t>
      </w:r>
    </w:p>
    <w:p w14:paraId="2365498F" w14:textId="2044A1C8" w:rsidR="0073719D" w:rsidRDefault="00945B17" w:rsidP="00945B17">
      <w:pPr>
        <w:widowControl w:val="0"/>
        <w:spacing w:before="120" w:after="120"/>
        <w:ind w:firstLine="720"/>
        <w:jc w:val="both"/>
        <w:rPr>
          <w:sz w:val="28"/>
          <w:szCs w:val="28"/>
        </w:rPr>
      </w:pPr>
      <w:r w:rsidRPr="00945B17">
        <w:rPr>
          <w:sz w:val="28"/>
          <w:szCs w:val="28"/>
        </w:rPr>
        <w:t xml:space="preserve">Giải pháp </w:t>
      </w:r>
      <w:r w:rsidR="0073719D">
        <w:rPr>
          <w:sz w:val="28"/>
          <w:szCs w:val="28"/>
        </w:rPr>
        <w:t>2</w:t>
      </w:r>
      <w:r w:rsidRPr="00945B17">
        <w:rPr>
          <w:sz w:val="28"/>
          <w:szCs w:val="28"/>
        </w:rPr>
        <w:t xml:space="preserve"> được lựa chọn vì bảo đảm đồng thời yêu cầu pháp lý, </w:t>
      </w:r>
      <w:r w:rsidR="0073719D" w:rsidRPr="0073719D">
        <w:rPr>
          <w:sz w:val="28"/>
          <w:szCs w:val="28"/>
        </w:rPr>
        <w:t>cụ thể hóa đầy đủ thẩm quyền của HĐND Thành phố tại điểm a</w:t>
      </w:r>
      <w:r w:rsidR="0035043B">
        <w:rPr>
          <w:sz w:val="28"/>
          <w:szCs w:val="28"/>
        </w:rPr>
        <w:t xml:space="preserve"> </w:t>
      </w:r>
      <w:r w:rsidR="0073719D" w:rsidRPr="0073719D">
        <w:rPr>
          <w:sz w:val="28"/>
          <w:szCs w:val="28"/>
        </w:rPr>
        <w:t>khoản 5 Điều 21 Luật Thủ đô, đảm bảo sự thống nhất, đồng bộ của hệ thống pháp luật hiện hành</w:t>
      </w:r>
      <w:r w:rsidR="0073719D">
        <w:rPr>
          <w:sz w:val="28"/>
          <w:szCs w:val="28"/>
        </w:rPr>
        <w:t xml:space="preserve">. Đồng thời, </w:t>
      </w:r>
      <w:r w:rsidR="0073719D" w:rsidRPr="0073719D">
        <w:rPr>
          <w:sz w:val="28"/>
          <w:szCs w:val="28"/>
        </w:rPr>
        <w:t xml:space="preserve">giúp giải quyết các tồn tại, bất cập nêu </w:t>
      </w:r>
      <w:r w:rsidR="0073719D">
        <w:rPr>
          <w:sz w:val="28"/>
          <w:szCs w:val="28"/>
        </w:rPr>
        <w:t>tại mục 1.1</w:t>
      </w:r>
      <w:r w:rsidR="0073719D" w:rsidRPr="0073719D">
        <w:rPr>
          <w:sz w:val="28"/>
          <w:szCs w:val="28"/>
        </w:rPr>
        <w:t>.</w:t>
      </w:r>
    </w:p>
    <w:p w14:paraId="0C697BAA" w14:textId="5A1B4B92" w:rsidR="00962E8C" w:rsidRPr="00945B17" w:rsidRDefault="00962E8C" w:rsidP="00962E8C">
      <w:pPr>
        <w:widowControl w:val="0"/>
        <w:spacing w:before="120" w:after="120"/>
        <w:ind w:firstLine="720"/>
        <w:jc w:val="both"/>
        <w:rPr>
          <w:sz w:val="28"/>
          <w:szCs w:val="28"/>
        </w:rPr>
      </w:pPr>
      <w:r>
        <w:rPr>
          <w:b/>
          <w:sz w:val="28"/>
          <w:szCs w:val="28"/>
        </w:rPr>
        <w:t>2</w:t>
      </w:r>
      <w:r w:rsidRPr="00945B17">
        <w:rPr>
          <w:b/>
          <w:sz w:val="28"/>
          <w:szCs w:val="28"/>
        </w:rPr>
        <w:t xml:space="preserve">. Chính sách </w:t>
      </w:r>
      <w:r w:rsidR="00DA6DE4">
        <w:rPr>
          <w:b/>
          <w:sz w:val="28"/>
          <w:szCs w:val="28"/>
        </w:rPr>
        <w:t>2</w:t>
      </w:r>
      <w:r w:rsidRPr="00945B17">
        <w:rPr>
          <w:b/>
          <w:sz w:val="28"/>
          <w:szCs w:val="28"/>
        </w:rPr>
        <w:t xml:space="preserve">: </w:t>
      </w:r>
      <w:r>
        <w:rPr>
          <w:b/>
          <w:sz w:val="28"/>
          <w:szCs w:val="28"/>
        </w:rPr>
        <w:t>Q</w:t>
      </w:r>
      <w:r w:rsidRPr="00945B17">
        <w:rPr>
          <w:b/>
          <w:sz w:val="28"/>
          <w:szCs w:val="28"/>
        </w:rPr>
        <w:t xml:space="preserve">uy định nội dung chi từ </w:t>
      </w:r>
      <w:r w:rsidRPr="0035043B">
        <w:rPr>
          <w:b/>
          <w:sz w:val="28"/>
          <w:szCs w:val="28"/>
        </w:rPr>
        <w:t>nguồn tăng thu ngân sách các cấp của Thành phố, nguồn thưởng vượt dự toán các khoản thu phân chia giữa ngân sách trung ương và ngân sách Thành phố và nguồn bổ sung có mục tiêu từ nguồn tăng thu ngân sách trung ương</w:t>
      </w:r>
    </w:p>
    <w:p w14:paraId="45B9D38B" w14:textId="77777777" w:rsidR="00962E8C" w:rsidRPr="00945B17" w:rsidRDefault="00962E8C" w:rsidP="00962E8C">
      <w:pPr>
        <w:widowControl w:val="0"/>
        <w:spacing w:before="120" w:after="120"/>
        <w:ind w:firstLine="720"/>
        <w:jc w:val="both"/>
        <w:rPr>
          <w:sz w:val="28"/>
          <w:szCs w:val="28"/>
        </w:rPr>
      </w:pPr>
      <w:r>
        <w:rPr>
          <w:b/>
          <w:sz w:val="28"/>
          <w:szCs w:val="28"/>
        </w:rPr>
        <w:t>2</w:t>
      </w:r>
      <w:r w:rsidRPr="00945B17">
        <w:rPr>
          <w:b/>
          <w:sz w:val="28"/>
          <w:szCs w:val="28"/>
        </w:rPr>
        <w:t>.</w:t>
      </w:r>
      <w:r>
        <w:rPr>
          <w:b/>
          <w:sz w:val="28"/>
          <w:szCs w:val="28"/>
        </w:rPr>
        <w:t>1</w:t>
      </w:r>
      <w:r w:rsidRPr="00945B17">
        <w:rPr>
          <w:b/>
          <w:sz w:val="28"/>
          <w:szCs w:val="28"/>
        </w:rPr>
        <w:t xml:space="preserve">. </w:t>
      </w:r>
      <w:r w:rsidRPr="00052510">
        <w:rPr>
          <w:b/>
          <w:sz w:val="28"/>
          <w:szCs w:val="28"/>
        </w:rPr>
        <w:t>Xác định vấn đề bất cập</w:t>
      </w:r>
    </w:p>
    <w:p w14:paraId="04F54A79" w14:textId="77777777" w:rsidR="00962E8C" w:rsidRPr="0035043B" w:rsidRDefault="00962E8C" w:rsidP="00962E8C">
      <w:pPr>
        <w:widowControl w:val="0"/>
        <w:spacing w:before="120" w:after="120"/>
        <w:ind w:firstLine="720"/>
        <w:jc w:val="both"/>
        <w:rPr>
          <w:iCs/>
          <w:sz w:val="28"/>
          <w:szCs w:val="28"/>
        </w:rPr>
      </w:pPr>
      <w:r w:rsidRPr="0035043B">
        <w:rPr>
          <w:iCs/>
          <w:sz w:val="28"/>
          <w:szCs w:val="28"/>
        </w:rPr>
        <w:t>Với việc thực hiện quyết liệt các giải pháp quản lý, khai thác thu ngân sách, trong các năm vừa qua, ngân sách Thành phố có tăng thu và được ngân sách trung ương thưởng và bổ sung có mục tiêu để đầu tư trở lại cho ngân sách Thành phố theo cơ chế đặc thù của Luật Thủ đô năm 2024, Nghị định 63/2017/NĐ-CP ngày 19/5/2017 của Chính phủ quy định cơ chế, chính sách tài chính ngân sách đặc thù đối với Thủ đô Hà Nội và được Thành phố sử dụng cho các nhiệm vụ chi quy định tại Luật Ngân sách nhà nước, cụ thể:</w:t>
      </w:r>
    </w:p>
    <w:p w14:paraId="5136C8AA" w14:textId="77777777" w:rsidR="00962E8C" w:rsidRPr="0035043B" w:rsidRDefault="00962E8C" w:rsidP="00962E8C">
      <w:pPr>
        <w:widowControl w:val="0"/>
        <w:spacing w:before="120" w:after="120"/>
        <w:ind w:firstLine="720"/>
        <w:jc w:val="both"/>
        <w:rPr>
          <w:i/>
          <w:iCs/>
          <w:sz w:val="28"/>
          <w:szCs w:val="28"/>
        </w:rPr>
      </w:pPr>
      <w:r w:rsidRPr="0035043B">
        <w:rPr>
          <w:iCs/>
          <w:sz w:val="28"/>
          <w:szCs w:val="28"/>
        </w:rPr>
        <w:t xml:space="preserve">- Tại khoản 2 Điều 61 Luật Ngân sách nhà nước quy định các nội dung chi từ nguồn tăng thu ngân sách so với dự toán như sau: </w:t>
      </w:r>
      <w:r w:rsidRPr="0035043B">
        <w:rPr>
          <w:i/>
          <w:iCs/>
          <w:sz w:val="28"/>
          <w:szCs w:val="28"/>
        </w:rPr>
        <w:t>“</w:t>
      </w:r>
      <w:r w:rsidRPr="0035043B">
        <w:rPr>
          <w:i/>
          <w:iCs/>
          <w:sz w:val="28"/>
          <w:szCs w:val="28"/>
          <w:lang w:val="en"/>
        </w:rPr>
        <w:t>K</w:t>
      </w:r>
      <w:r w:rsidRPr="0035043B">
        <w:rPr>
          <w:i/>
          <w:iCs/>
          <w:sz w:val="28"/>
          <w:szCs w:val="28"/>
        </w:rPr>
        <w:t>ết thúc năm ngân sách, số tăng thu so với dự toán, dự toán chi còn lại của cấp ngân sách được sử dụng cho các nội dung sau đây:</w:t>
      </w:r>
    </w:p>
    <w:p w14:paraId="3DBD1140" w14:textId="77777777" w:rsidR="00962E8C" w:rsidRPr="0035043B" w:rsidRDefault="00962E8C" w:rsidP="00962E8C">
      <w:pPr>
        <w:widowControl w:val="0"/>
        <w:spacing w:before="120" w:after="120"/>
        <w:ind w:firstLine="720"/>
        <w:jc w:val="both"/>
        <w:rPr>
          <w:i/>
          <w:iCs/>
          <w:sz w:val="28"/>
          <w:szCs w:val="28"/>
        </w:rPr>
      </w:pPr>
      <w:r w:rsidRPr="0035043B">
        <w:rPr>
          <w:i/>
          <w:iCs/>
          <w:sz w:val="28"/>
          <w:szCs w:val="28"/>
          <w:lang w:val="en"/>
        </w:rPr>
        <w:t>a) Gi</w:t>
      </w:r>
      <w:r w:rsidRPr="0035043B">
        <w:rPr>
          <w:i/>
          <w:iCs/>
          <w:sz w:val="28"/>
          <w:szCs w:val="28"/>
        </w:rPr>
        <w:t>ảm bội chi, tăng chi trả nợ, bao gồm trả nợ gốc và lãi;</w:t>
      </w:r>
    </w:p>
    <w:p w14:paraId="194BA8E2" w14:textId="77777777" w:rsidR="00962E8C" w:rsidRPr="0035043B" w:rsidRDefault="00962E8C" w:rsidP="00962E8C">
      <w:pPr>
        <w:widowControl w:val="0"/>
        <w:spacing w:before="120" w:after="120"/>
        <w:ind w:firstLine="720"/>
        <w:jc w:val="both"/>
        <w:rPr>
          <w:i/>
          <w:iCs/>
          <w:sz w:val="28"/>
          <w:szCs w:val="28"/>
        </w:rPr>
      </w:pPr>
      <w:r w:rsidRPr="0035043B">
        <w:rPr>
          <w:i/>
          <w:iCs/>
          <w:sz w:val="28"/>
          <w:szCs w:val="28"/>
          <w:lang w:val="en"/>
        </w:rPr>
        <w:t>b) B</w:t>
      </w:r>
      <w:r w:rsidRPr="0035043B">
        <w:rPr>
          <w:i/>
          <w:iCs/>
          <w:sz w:val="28"/>
          <w:szCs w:val="28"/>
        </w:rPr>
        <w:t>ổ sung tăng dự phòng ngân sách trong phạm vi quy định tại khoản 1 Điều 10 của Luật này và tăng quỹ dự trữ tài chính trong phạm vi quy định tại khoản 1 Điều 11 của Luật này;</w:t>
      </w:r>
    </w:p>
    <w:p w14:paraId="069A9769" w14:textId="77777777" w:rsidR="00962E8C" w:rsidRPr="0035043B" w:rsidRDefault="00962E8C" w:rsidP="00962E8C">
      <w:pPr>
        <w:widowControl w:val="0"/>
        <w:spacing w:before="120" w:after="120"/>
        <w:ind w:firstLine="720"/>
        <w:jc w:val="both"/>
        <w:rPr>
          <w:i/>
          <w:iCs/>
          <w:sz w:val="28"/>
          <w:szCs w:val="28"/>
        </w:rPr>
      </w:pPr>
      <w:r w:rsidRPr="0035043B">
        <w:rPr>
          <w:i/>
          <w:iCs/>
          <w:sz w:val="28"/>
          <w:szCs w:val="28"/>
          <w:lang w:val="en"/>
        </w:rPr>
        <w:t>c) B</w:t>
      </w:r>
      <w:r w:rsidRPr="0035043B">
        <w:rPr>
          <w:i/>
          <w:iCs/>
          <w:sz w:val="28"/>
          <w:szCs w:val="28"/>
        </w:rPr>
        <w:t>ổ sung nguồn thực hiện chính sách tiền lương;</w:t>
      </w:r>
    </w:p>
    <w:p w14:paraId="73AF382F" w14:textId="77777777" w:rsidR="00962E8C" w:rsidRPr="0035043B" w:rsidRDefault="00962E8C" w:rsidP="00962E8C">
      <w:pPr>
        <w:widowControl w:val="0"/>
        <w:spacing w:before="120" w:after="120"/>
        <w:ind w:firstLine="720"/>
        <w:jc w:val="both"/>
        <w:rPr>
          <w:i/>
          <w:iCs/>
          <w:sz w:val="28"/>
          <w:szCs w:val="28"/>
        </w:rPr>
      </w:pPr>
      <w:r w:rsidRPr="0035043B">
        <w:rPr>
          <w:i/>
          <w:iCs/>
          <w:sz w:val="28"/>
          <w:szCs w:val="28"/>
          <w:lang w:val="en"/>
        </w:rPr>
        <w:t>d) Tăng chi đ</w:t>
      </w:r>
      <w:r w:rsidRPr="0035043B">
        <w:rPr>
          <w:i/>
          <w:iCs/>
          <w:sz w:val="28"/>
          <w:szCs w:val="28"/>
        </w:rPr>
        <w:t>ầu tư một số dự án quan trọng;</w:t>
      </w:r>
    </w:p>
    <w:p w14:paraId="240B6740" w14:textId="77777777" w:rsidR="00962E8C" w:rsidRPr="0035043B" w:rsidRDefault="00962E8C" w:rsidP="00962E8C">
      <w:pPr>
        <w:widowControl w:val="0"/>
        <w:spacing w:before="120" w:after="120"/>
        <w:ind w:firstLine="720"/>
        <w:jc w:val="both"/>
        <w:rPr>
          <w:i/>
          <w:iCs/>
          <w:sz w:val="28"/>
          <w:szCs w:val="28"/>
        </w:rPr>
      </w:pPr>
      <w:r w:rsidRPr="0035043B">
        <w:rPr>
          <w:i/>
          <w:iCs/>
          <w:sz w:val="28"/>
          <w:szCs w:val="28"/>
          <w:lang w:val="en"/>
        </w:rPr>
        <w:t>đ) Th</w:t>
      </w:r>
      <w:r w:rsidRPr="0035043B">
        <w:rPr>
          <w:i/>
          <w:iCs/>
          <w:sz w:val="28"/>
          <w:szCs w:val="28"/>
        </w:rPr>
        <w:t>ực hiện một số chính sách an sinh xã hội;</w:t>
      </w:r>
    </w:p>
    <w:p w14:paraId="6484C59C" w14:textId="77777777" w:rsidR="00962E8C" w:rsidRPr="0035043B" w:rsidRDefault="00962E8C" w:rsidP="00962E8C">
      <w:pPr>
        <w:widowControl w:val="0"/>
        <w:spacing w:before="120" w:after="120"/>
        <w:ind w:firstLine="720"/>
        <w:jc w:val="both"/>
        <w:rPr>
          <w:i/>
          <w:iCs/>
          <w:sz w:val="28"/>
          <w:szCs w:val="28"/>
        </w:rPr>
      </w:pPr>
      <w:r w:rsidRPr="0035043B">
        <w:rPr>
          <w:i/>
          <w:iCs/>
          <w:sz w:val="28"/>
          <w:szCs w:val="28"/>
          <w:lang w:val="en"/>
        </w:rPr>
        <w:lastRenderedPageBreak/>
        <w:t>e) Th</w:t>
      </w:r>
      <w:r w:rsidRPr="0035043B">
        <w:rPr>
          <w:i/>
          <w:iCs/>
          <w:sz w:val="28"/>
          <w:szCs w:val="28"/>
        </w:rPr>
        <w:t>ực hiện nhiệm vụ quy định tại khoản 3 và khoản 4 Điều này</w:t>
      </w:r>
      <w:r w:rsidRPr="0035043B">
        <w:rPr>
          <w:i/>
          <w:iCs/>
          <w:sz w:val="28"/>
          <w:szCs w:val="28"/>
          <w:vertAlign w:val="superscript"/>
        </w:rPr>
        <w:footnoteReference w:id="1"/>
      </w:r>
      <w:r w:rsidRPr="0035043B">
        <w:rPr>
          <w:i/>
          <w:iCs/>
          <w:sz w:val="28"/>
          <w:szCs w:val="28"/>
        </w:rPr>
        <w:t>.”</w:t>
      </w:r>
    </w:p>
    <w:p w14:paraId="549DD6D3" w14:textId="77777777" w:rsidR="00962E8C" w:rsidRPr="0035043B" w:rsidRDefault="00962E8C" w:rsidP="00962E8C">
      <w:pPr>
        <w:widowControl w:val="0"/>
        <w:spacing w:before="120" w:after="120"/>
        <w:ind w:firstLine="720"/>
        <w:jc w:val="both"/>
        <w:rPr>
          <w:i/>
          <w:iCs/>
          <w:sz w:val="28"/>
          <w:szCs w:val="28"/>
        </w:rPr>
      </w:pPr>
      <w:r w:rsidRPr="0035043B">
        <w:rPr>
          <w:iCs/>
          <w:sz w:val="28"/>
          <w:szCs w:val="28"/>
        </w:rPr>
        <w:t xml:space="preserve">- Tại điểm c khoản 3 Điều 61 Luật Ngân sách nhà nước quy định các nội dung chi từ nguồn thưởng vượt dự toán các khoản thu phân chia giữa ngân sách trung ương và ngân sách địa phương như sau: </w:t>
      </w:r>
      <w:r w:rsidRPr="0035043B">
        <w:rPr>
          <w:i/>
          <w:iCs/>
          <w:sz w:val="28"/>
          <w:szCs w:val="28"/>
        </w:rPr>
        <w:t>“</w:t>
      </w:r>
      <w:r w:rsidRPr="0035043B">
        <w:rPr>
          <w:i/>
          <w:iCs/>
          <w:sz w:val="28"/>
          <w:szCs w:val="28"/>
          <w:lang w:val="en"/>
        </w:rPr>
        <w:t>Căn c</w:t>
      </w:r>
      <w:r w:rsidRPr="0035043B">
        <w:rPr>
          <w:i/>
          <w:iCs/>
          <w:sz w:val="28"/>
          <w:szCs w:val="28"/>
        </w:rPr>
        <w:t>ứ vào mức thưởng do Chính phủ quyết định, Ủy ban nhân dân cấp tỉnh quyết định sử dụng số được thưởng vượt thu để đầu tư xây dựng các chương trình, dự án kết cấu hạ tầng, thực hiện các nhiệm vụ quan trọng, thưởng cho ngân sách cấp xã”.</w:t>
      </w:r>
    </w:p>
    <w:p w14:paraId="46473EBC" w14:textId="7FF764C4" w:rsidR="00962E8C" w:rsidRDefault="00962E8C" w:rsidP="00962E8C">
      <w:pPr>
        <w:widowControl w:val="0"/>
        <w:spacing w:before="120" w:after="120"/>
        <w:ind w:firstLine="720"/>
        <w:jc w:val="both"/>
        <w:rPr>
          <w:iCs/>
          <w:sz w:val="28"/>
          <w:szCs w:val="28"/>
        </w:rPr>
      </w:pPr>
      <w:r w:rsidRPr="0035043B">
        <w:rPr>
          <w:iCs/>
          <w:sz w:val="28"/>
          <w:szCs w:val="28"/>
        </w:rPr>
        <w:t xml:space="preserve">Với quy định nêu trên thì phạm vi </w:t>
      </w:r>
      <w:r w:rsidR="0014157F">
        <w:rPr>
          <w:iCs/>
          <w:sz w:val="28"/>
          <w:szCs w:val="28"/>
        </w:rPr>
        <w:t xml:space="preserve">các </w:t>
      </w:r>
      <w:r w:rsidRPr="0035043B">
        <w:rPr>
          <w:iCs/>
          <w:sz w:val="28"/>
          <w:szCs w:val="28"/>
        </w:rPr>
        <w:t xml:space="preserve">nội dung chi từ nguồn tăng thu ngân sách so với dự toán và từ nguồn thưởng vượt dự toán các khoản thu phân chia giữa ngân sách trung ương và ngân sách địa phương đang bị giới hạn, trói buộc trong các nhiệm vụ nêu trên và xác định chương trình, dự án, nhiệm vụ như thế nào là </w:t>
      </w:r>
      <w:r w:rsidRPr="0035043B">
        <w:rPr>
          <w:i/>
          <w:iCs/>
          <w:sz w:val="28"/>
          <w:szCs w:val="28"/>
        </w:rPr>
        <w:t>“quan trọng”</w:t>
      </w:r>
      <w:r w:rsidRPr="0035043B">
        <w:rPr>
          <w:iCs/>
          <w:sz w:val="28"/>
          <w:szCs w:val="28"/>
        </w:rPr>
        <w:t xml:space="preserve"> cũng không cụ thể, rõ ràng, khó giải trình với các cơ quan thanh tra, kiểm toán, giám sát. Khi thực hiện theo Điều 61 Luật Ngân sách nhà nước, trường hợp phát sinh các nhiệm vụ chi đột xuất khác trong năm (ngoài các nhiệm vụ chi nêu trên) mà chưa được bố trí trong dự toán hoặc đã bố trí dự toán nhưng chưa đáp ứng được nhu cầu như các cơ chế, chính sách chi ngân sách được HĐND Thành phố thông qua trong năm (ngoài chính sách an sinh xã hội), nhiệm vụ mua sắm, cải tạo, sửa chữa, bổ sung vốn cho các chương trình, dự án đầu tư công, hỗ trợ cho ngân sách cấp dưới, hỗ trợ các cơ quan trung ương, các địa phương khác trong nước hoặc hỗ trợ quốc gia khác,… thì không thể sử dụng nguồn tăng thu ngân sách so với dự toán hoặc nguồn thưởng vượt dự toán các khoản thu phân chia giữa ngân sách trung ương và ngân sách địa phương để đáp ứng nhu cầu.</w:t>
      </w:r>
    </w:p>
    <w:p w14:paraId="66D76088" w14:textId="54AC59E9" w:rsidR="004862D5" w:rsidRPr="0035043B" w:rsidRDefault="004862D5" w:rsidP="00962E8C">
      <w:pPr>
        <w:widowControl w:val="0"/>
        <w:spacing w:before="120" w:after="120"/>
        <w:ind w:firstLine="720"/>
        <w:jc w:val="both"/>
        <w:rPr>
          <w:i/>
          <w:iCs/>
          <w:sz w:val="28"/>
          <w:szCs w:val="28"/>
        </w:rPr>
      </w:pPr>
      <w:r w:rsidRPr="004862D5">
        <w:rPr>
          <w:iCs/>
          <w:sz w:val="28"/>
          <w:szCs w:val="28"/>
        </w:rPr>
        <w:t xml:space="preserve">Đồng thời, tại điểm b khoản 6 Điều 21 Luật Thủ đô quy định: </w:t>
      </w:r>
      <w:r w:rsidRPr="004862D5">
        <w:rPr>
          <w:i/>
          <w:iCs/>
          <w:sz w:val="28"/>
          <w:szCs w:val="28"/>
        </w:rPr>
        <w:t>“Nguồn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14:paraId="363E8338" w14:textId="77777777" w:rsidR="00962E8C" w:rsidRDefault="00962E8C" w:rsidP="00962E8C">
      <w:pPr>
        <w:widowControl w:val="0"/>
        <w:spacing w:before="120" w:after="120"/>
        <w:ind w:firstLine="720"/>
        <w:jc w:val="both"/>
        <w:rPr>
          <w:b/>
          <w:sz w:val="28"/>
          <w:szCs w:val="28"/>
        </w:rPr>
      </w:pPr>
      <w:r w:rsidRPr="0035043B">
        <w:rPr>
          <w:iCs/>
          <w:sz w:val="28"/>
          <w:szCs w:val="28"/>
        </w:rPr>
        <w:t xml:space="preserve">Cùng với đó, Luật Ngân sách nhà nước chưa quy định về nội dung chi </w:t>
      </w:r>
      <w:r w:rsidRPr="0035043B">
        <w:rPr>
          <w:i/>
          <w:sz w:val="28"/>
          <w:szCs w:val="28"/>
        </w:rPr>
        <w:t xml:space="preserve">từ nguồn thưởng vượt dự toán các khoản thu phân chia giữa ngân sách trung ương và ngân sách Thành phố và nguồn bổ sung có mục tiêu từ nguồn tăng thu ngân sách trung ương </w:t>
      </w:r>
      <w:r w:rsidRPr="0035043B">
        <w:rPr>
          <w:iCs/>
          <w:sz w:val="28"/>
          <w:szCs w:val="28"/>
        </w:rPr>
        <w:t>theo cơ chế đặc thù tại khoản 1 và khoản 2 Điều 21 Luật Thủ đô và tại điểm b khoản 5 Điều 21 Luật Thủ đô đã quy định HĐND Thành phố có thẩm quyền quy định nội dung chi từ các nguồn này.</w:t>
      </w:r>
    </w:p>
    <w:p w14:paraId="173CDBC7" w14:textId="77777777" w:rsidR="00962E8C" w:rsidRPr="00945B17" w:rsidRDefault="00962E8C" w:rsidP="00962E8C">
      <w:pPr>
        <w:widowControl w:val="0"/>
        <w:spacing w:before="120" w:after="120"/>
        <w:ind w:firstLine="720"/>
        <w:jc w:val="both"/>
        <w:rPr>
          <w:sz w:val="28"/>
          <w:szCs w:val="28"/>
        </w:rPr>
      </w:pPr>
      <w:r>
        <w:rPr>
          <w:b/>
          <w:sz w:val="28"/>
          <w:szCs w:val="28"/>
        </w:rPr>
        <w:t>2</w:t>
      </w:r>
      <w:r w:rsidRPr="00945B17">
        <w:rPr>
          <w:b/>
          <w:sz w:val="28"/>
          <w:szCs w:val="28"/>
        </w:rPr>
        <w:t>.</w:t>
      </w:r>
      <w:r>
        <w:rPr>
          <w:b/>
          <w:sz w:val="28"/>
          <w:szCs w:val="28"/>
        </w:rPr>
        <w:t>2</w:t>
      </w:r>
      <w:r w:rsidRPr="00945B17">
        <w:rPr>
          <w:b/>
          <w:sz w:val="28"/>
          <w:szCs w:val="28"/>
        </w:rPr>
        <w:t>. Đánh giá tác động</w:t>
      </w:r>
    </w:p>
    <w:p w14:paraId="14C8325E" w14:textId="77777777" w:rsidR="00962E8C" w:rsidRPr="00945B17" w:rsidRDefault="00962E8C" w:rsidP="00962E8C">
      <w:pPr>
        <w:widowControl w:val="0"/>
        <w:spacing w:before="120" w:after="120"/>
        <w:ind w:firstLine="720"/>
        <w:jc w:val="both"/>
        <w:rPr>
          <w:sz w:val="28"/>
          <w:szCs w:val="28"/>
        </w:rPr>
      </w:pPr>
      <w:r w:rsidRPr="00945B17">
        <w:rPr>
          <w:sz w:val="28"/>
          <w:szCs w:val="28"/>
        </w:rPr>
        <w:t xml:space="preserve">a) Giải pháp 1: Không ban hành Nghị quyết, tiếp tục </w:t>
      </w:r>
      <w:r>
        <w:rPr>
          <w:sz w:val="28"/>
          <w:szCs w:val="28"/>
        </w:rPr>
        <w:t>thực hiện theo quy định của pháp luật hiện hành</w:t>
      </w:r>
      <w:r w:rsidRPr="00945B17">
        <w:rPr>
          <w:sz w:val="28"/>
          <w:szCs w:val="28"/>
        </w:rPr>
        <w:t>.</w:t>
      </w:r>
    </w:p>
    <w:p w14:paraId="5F410827" w14:textId="77777777" w:rsidR="00962E8C" w:rsidRPr="00945B17" w:rsidRDefault="00962E8C" w:rsidP="00962E8C">
      <w:pPr>
        <w:widowControl w:val="0"/>
        <w:spacing w:before="120" w:after="120"/>
        <w:ind w:firstLine="720"/>
        <w:jc w:val="both"/>
        <w:rPr>
          <w:sz w:val="28"/>
          <w:szCs w:val="28"/>
        </w:rPr>
      </w:pPr>
      <w:r>
        <w:rPr>
          <w:sz w:val="28"/>
          <w:szCs w:val="28"/>
        </w:rPr>
        <w:t xml:space="preserve">- </w:t>
      </w:r>
      <w:r w:rsidRPr="00945B17">
        <w:rPr>
          <w:sz w:val="28"/>
          <w:szCs w:val="28"/>
        </w:rPr>
        <w:t xml:space="preserve">Tác động đối với hệ thống pháp luật: Giải pháp này không làm phát sinh văn bản mới, tuy nhiên không cụ thể hóa đầy đủ thẩm quyền của </w:t>
      </w:r>
      <w:r>
        <w:rPr>
          <w:sz w:val="28"/>
          <w:szCs w:val="28"/>
        </w:rPr>
        <w:t>HĐND</w:t>
      </w:r>
      <w:r w:rsidRPr="00945B17">
        <w:rPr>
          <w:sz w:val="28"/>
          <w:szCs w:val="28"/>
        </w:rPr>
        <w:t xml:space="preserve"> Thành phố tại Luật Thủ đô.</w:t>
      </w:r>
      <w:r w:rsidRPr="00E34B51">
        <w:rPr>
          <w:iCs/>
          <w:noProof/>
          <w:color w:val="0D0D0D"/>
          <w:sz w:val="28"/>
          <w:szCs w:val="28"/>
          <w:lang w:val="vi-VN"/>
        </w:rPr>
        <w:t xml:space="preserve"> </w:t>
      </w:r>
      <w:r w:rsidRPr="00E34B51">
        <w:rPr>
          <w:iCs/>
          <w:sz w:val="28"/>
          <w:szCs w:val="28"/>
          <w:lang w:val="vi-VN"/>
        </w:rPr>
        <w:t>Do vậy, Giải pháp 1 có ảnh hưởng đến t</w:t>
      </w:r>
      <w:r w:rsidRPr="00E34B51">
        <w:rPr>
          <w:sz w:val="28"/>
          <w:szCs w:val="28"/>
          <w:lang w:val="vi-VN"/>
        </w:rPr>
        <w:t xml:space="preserve">ính thống nhất, đồng bộ </w:t>
      </w:r>
      <w:r w:rsidRPr="00E34B51">
        <w:rPr>
          <w:sz w:val="28"/>
          <w:szCs w:val="28"/>
          <w:lang w:val="vi-VN"/>
        </w:rPr>
        <w:lastRenderedPageBreak/>
        <w:t>của hệ thống pháp luật hiện hành.</w:t>
      </w:r>
    </w:p>
    <w:p w14:paraId="5CE2AF5C" w14:textId="77777777" w:rsidR="00962E8C" w:rsidRPr="00945B17" w:rsidRDefault="00962E8C" w:rsidP="00962E8C">
      <w:pPr>
        <w:widowControl w:val="0"/>
        <w:spacing w:before="120" w:after="120"/>
        <w:ind w:firstLine="720"/>
        <w:jc w:val="both"/>
        <w:rPr>
          <w:sz w:val="28"/>
          <w:szCs w:val="28"/>
        </w:rPr>
      </w:pPr>
      <w:r>
        <w:rPr>
          <w:sz w:val="28"/>
          <w:szCs w:val="28"/>
        </w:rPr>
        <w:t xml:space="preserve">- </w:t>
      </w:r>
      <w:r w:rsidRPr="00945B17">
        <w:rPr>
          <w:sz w:val="28"/>
          <w:szCs w:val="28"/>
        </w:rPr>
        <w:t xml:space="preserve">Tác động về kinh tế - xã hội: Giải pháp này </w:t>
      </w:r>
      <w:r w:rsidRPr="00E34B51">
        <w:rPr>
          <w:sz w:val="28"/>
          <w:szCs w:val="28"/>
        </w:rPr>
        <w:t xml:space="preserve">sẽ ảnh hưởng </w:t>
      </w:r>
      <w:r>
        <w:rPr>
          <w:sz w:val="28"/>
          <w:szCs w:val="28"/>
        </w:rPr>
        <w:t>đến tính chủ động, linh hoạt trong điều hành ngân sách và khả năng đáp ứng</w:t>
      </w:r>
      <w:r w:rsidRPr="00E34B51">
        <w:rPr>
          <w:sz w:val="28"/>
          <w:szCs w:val="28"/>
        </w:rPr>
        <w:t xml:space="preserve"> </w:t>
      </w:r>
      <w:r>
        <w:rPr>
          <w:sz w:val="28"/>
          <w:szCs w:val="28"/>
        </w:rPr>
        <w:t>kịp thời nguồn lực cho</w:t>
      </w:r>
      <w:r w:rsidRPr="00E34B51">
        <w:rPr>
          <w:sz w:val="28"/>
          <w:szCs w:val="28"/>
        </w:rPr>
        <w:t xml:space="preserve"> chi thường xuyên, chi đầu tư phát triển</w:t>
      </w:r>
      <w:r>
        <w:rPr>
          <w:sz w:val="28"/>
          <w:szCs w:val="28"/>
        </w:rPr>
        <w:t xml:space="preserve"> và các nhiệm vụ cần thiết, cấp bách theo yêu cầu phát triển kinh tế - xã hội của Thành phố trong từng thời điểm</w:t>
      </w:r>
      <w:r w:rsidRPr="00E34B51">
        <w:rPr>
          <w:sz w:val="28"/>
          <w:szCs w:val="28"/>
        </w:rPr>
        <w:t>.</w:t>
      </w:r>
    </w:p>
    <w:p w14:paraId="7F6E4B89" w14:textId="6E0305E4" w:rsidR="00962E8C" w:rsidRPr="00945B17" w:rsidRDefault="00962E8C" w:rsidP="00962E8C">
      <w:pPr>
        <w:widowControl w:val="0"/>
        <w:spacing w:before="120" w:after="120"/>
        <w:ind w:firstLine="720"/>
        <w:jc w:val="both"/>
        <w:rPr>
          <w:sz w:val="28"/>
          <w:szCs w:val="28"/>
        </w:rPr>
      </w:pPr>
      <w:r w:rsidRPr="00945B17">
        <w:rPr>
          <w:sz w:val="28"/>
          <w:szCs w:val="28"/>
        </w:rPr>
        <w:t xml:space="preserve">b) Giải pháp 2: </w:t>
      </w:r>
      <w:r>
        <w:rPr>
          <w:sz w:val="28"/>
          <w:szCs w:val="28"/>
        </w:rPr>
        <w:t>Ban hành Nghị quyết q</w:t>
      </w:r>
      <w:r w:rsidRPr="00E34B51">
        <w:rPr>
          <w:sz w:val="28"/>
          <w:szCs w:val="28"/>
        </w:rPr>
        <w:t xml:space="preserve">uy định </w:t>
      </w:r>
      <w:r w:rsidR="00525394" w:rsidRPr="00525394">
        <w:rPr>
          <w:sz w:val="28"/>
          <w:szCs w:val="28"/>
        </w:rPr>
        <w:t>nội dung chi từ nguồn tăng thu ngân sách các cấp của Thành phố, nguồn thưởng vượt dự toán các khoản thu phân chia giữa ngân sách trung ương và ngân sách Thành phố và nguồn bổ sung có mục tiêu từ nguồn tăng thu ngân sách trung ương</w:t>
      </w:r>
      <w:r w:rsidR="00525394">
        <w:rPr>
          <w:sz w:val="28"/>
          <w:szCs w:val="28"/>
        </w:rPr>
        <w:t xml:space="preserve">, </w:t>
      </w:r>
      <w:r w:rsidR="00525394" w:rsidRPr="00525394">
        <w:rPr>
          <w:sz w:val="28"/>
          <w:szCs w:val="28"/>
        </w:rPr>
        <w:t>ngoài các nội dung đã được quy định theo pháp luật về ngân sách nhà nước</w:t>
      </w:r>
      <w:r w:rsidRPr="00945B17">
        <w:rPr>
          <w:sz w:val="28"/>
          <w:szCs w:val="28"/>
        </w:rPr>
        <w:t>.</w:t>
      </w:r>
    </w:p>
    <w:p w14:paraId="4554D548" w14:textId="77777777" w:rsidR="00962E8C" w:rsidRPr="000A44D3" w:rsidRDefault="00962E8C" w:rsidP="00962E8C">
      <w:pPr>
        <w:widowControl w:val="0"/>
        <w:spacing w:before="120" w:after="120"/>
        <w:ind w:firstLine="720"/>
        <w:jc w:val="both"/>
        <w:rPr>
          <w:sz w:val="28"/>
          <w:szCs w:val="28"/>
        </w:rPr>
      </w:pPr>
      <w:r w:rsidRPr="000A44D3">
        <w:rPr>
          <w:sz w:val="28"/>
          <w:szCs w:val="28"/>
        </w:rPr>
        <w:t xml:space="preserve">- Tác động đối với hệ thống pháp luật: Giải pháp này </w:t>
      </w:r>
      <w:r>
        <w:rPr>
          <w:sz w:val="28"/>
          <w:szCs w:val="28"/>
        </w:rPr>
        <w:t>sẽ</w:t>
      </w:r>
      <w:r w:rsidRPr="000A44D3">
        <w:rPr>
          <w:sz w:val="28"/>
          <w:szCs w:val="28"/>
        </w:rPr>
        <w:t xml:space="preserve"> cụ thể hóa đầy đủ thẩm quyền của HĐND Thành phố tại </w:t>
      </w:r>
      <w:r w:rsidRPr="0073719D">
        <w:rPr>
          <w:sz w:val="28"/>
          <w:szCs w:val="28"/>
        </w:rPr>
        <w:t xml:space="preserve">điểm b khoản 5 Điều 21 </w:t>
      </w:r>
      <w:r w:rsidRPr="000A44D3">
        <w:rPr>
          <w:sz w:val="28"/>
          <w:szCs w:val="28"/>
        </w:rPr>
        <w:t>Luật Thủ đô</w:t>
      </w:r>
      <w:r>
        <w:rPr>
          <w:sz w:val="28"/>
          <w:szCs w:val="28"/>
        </w:rPr>
        <w:t xml:space="preserve">, đảm bảo sự </w:t>
      </w:r>
      <w:r w:rsidRPr="000A44D3">
        <w:rPr>
          <w:sz w:val="28"/>
          <w:szCs w:val="28"/>
          <w:lang w:val="vi-VN"/>
        </w:rPr>
        <w:t>thống nhất, đồng bộ của hệ thống pháp luật hiện hành.</w:t>
      </w:r>
      <w:r>
        <w:rPr>
          <w:sz w:val="28"/>
          <w:szCs w:val="28"/>
        </w:rPr>
        <w:t xml:space="preserve"> Đồng thời, giải pháp này cũng</w:t>
      </w:r>
      <w:r w:rsidRPr="0073719D">
        <w:rPr>
          <w:sz w:val="28"/>
          <w:szCs w:val="28"/>
        </w:rPr>
        <w:t xml:space="preserve"> có tác động nhất định đến khả năng thi hành pháp luật của cơ quan nhà nước và cán bộ, công chức, viên chức của Thành phố, nhất là trong thời gian đầu thực hiện </w:t>
      </w:r>
      <w:r>
        <w:rPr>
          <w:sz w:val="28"/>
          <w:szCs w:val="28"/>
        </w:rPr>
        <w:t>chính sách</w:t>
      </w:r>
      <w:r w:rsidRPr="0073719D">
        <w:rPr>
          <w:sz w:val="28"/>
          <w:szCs w:val="28"/>
        </w:rPr>
        <w:t>.</w:t>
      </w:r>
    </w:p>
    <w:p w14:paraId="62871793" w14:textId="1D14BAD2" w:rsidR="00962E8C" w:rsidRDefault="00962E8C" w:rsidP="00962E8C">
      <w:pPr>
        <w:widowControl w:val="0"/>
        <w:spacing w:before="120" w:after="120"/>
        <w:ind w:firstLine="720"/>
        <w:jc w:val="both"/>
        <w:rPr>
          <w:sz w:val="28"/>
          <w:szCs w:val="28"/>
        </w:rPr>
      </w:pPr>
      <w:r w:rsidRPr="000A44D3">
        <w:rPr>
          <w:sz w:val="28"/>
          <w:szCs w:val="28"/>
        </w:rPr>
        <w:t xml:space="preserve">- </w:t>
      </w:r>
      <w:r w:rsidRPr="00945B17">
        <w:rPr>
          <w:sz w:val="28"/>
          <w:szCs w:val="28"/>
        </w:rPr>
        <w:t xml:space="preserve">Tác động về kinh tế - xã hội: </w:t>
      </w:r>
      <w:r w:rsidR="00826F9D" w:rsidRPr="00945B17">
        <w:rPr>
          <w:sz w:val="28"/>
          <w:szCs w:val="28"/>
        </w:rPr>
        <w:t xml:space="preserve">Giải pháp này </w:t>
      </w:r>
      <w:r w:rsidR="00826F9D" w:rsidRPr="000A44D3">
        <w:rPr>
          <w:sz w:val="28"/>
          <w:szCs w:val="28"/>
        </w:rPr>
        <w:t xml:space="preserve">sẽ </w:t>
      </w:r>
      <w:r w:rsidR="00826F9D">
        <w:rPr>
          <w:sz w:val="28"/>
          <w:szCs w:val="28"/>
        </w:rPr>
        <w:t>giúp tăng</w:t>
      </w:r>
      <w:r w:rsidR="00826F9D" w:rsidRPr="000A44D3">
        <w:rPr>
          <w:sz w:val="28"/>
          <w:szCs w:val="28"/>
        </w:rPr>
        <w:t xml:space="preserve"> tính chủ động, linh hoạt </w:t>
      </w:r>
      <w:r w:rsidR="00826F9D">
        <w:rPr>
          <w:sz w:val="28"/>
          <w:szCs w:val="28"/>
        </w:rPr>
        <w:t xml:space="preserve">cho Thành phố </w:t>
      </w:r>
      <w:r w:rsidR="00826F9D" w:rsidRPr="000A44D3">
        <w:rPr>
          <w:sz w:val="28"/>
          <w:szCs w:val="28"/>
        </w:rPr>
        <w:t>trong điều hành ngân sách và đáp ứng kịp thời nguồn lực cho chi thường xuyên, chi đầu tư phát triển và các nhiệm vụ cần thiết, cấp bách theo yêu cầu phát triển kinh tế - xã hội của Thành phố trong từng thời điểm</w:t>
      </w:r>
      <w:r w:rsidR="00826F9D">
        <w:rPr>
          <w:sz w:val="28"/>
          <w:szCs w:val="28"/>
        </w:rPr>
        <w:t>, đóng góp vào mục tiêu tăng trưởng chung của Thành phố.</w:t>
      </w:r>
    </w:p>
    <w:p w14:paraId="73A05C3C" w14:textId="77777777" w:rsidR="00962E8C" w:rsidRPr="00945B17" w:rsidRDefault="00962E8C" w:rsidP="00962E8C">
      <w:pPr>
        <w:widowControl w:val="0"/>
        <w:spacing w:before="120" w:after="120"/>
        <w:ind w:firstLine="720"/>
        <w:jc w:val="both"/>
        <w:rPr>
          <w:sz w:val="28"/>
          <w:szCs w:val="28"/>
        </w:rPr>
      </w:pPr>
      <w:r>
        <w:rPr>
          <w:b/>
          <w:sz w:val="28"/>
          <w:szCs w:val="28"/>
        </w:rPr>
        <w:t>2</w:t>
      </w:r>
      <w:r w:rsidRPr="00945B17">
        <w:rPr>
          <w:b/>
          <w:sz w:val="28"/>
          <w:szCs w:val="28"/>
        </w:rPr>
        <w:t>.</w:t>
      </w:r>
      <w:r>
        <w:rPr>
          <w:b/>
          <w:sz w:val="28"/>
          <w:szCs w:val="28"/>
        </w:rPr>
        <w:t>3</w:t>
      </w:r>
      <w:r w:rsidRPr="00945B17">
        <w:rPr>
          <w:b/>
          <w:sz w:val="28"/>
          <w:szCs w:val="28"/>
        </w:rPr>
        <w:t xml:space="preserve">. </w:t>
      </w:r>
      <w:r w:rsidRPr="0073719D">
        <w:rPr>
          <w:b/>
          <w:sz w:val="28"/>
          <w:szCs w:val="28"/>
        </w:rPr>
        <w:t>Giải pháp tối ưu được lựa chọn và lý do lựa chọn giải pháp</w:t>
      </w:r>
    </w:p>
    <w:p w14:paraId="3340D821" w14:textId="71B013C4" w:rsidR="0073719D" w:rsidRDefault="00962E8C" w:rsidP="00962E8C">
      <w:pPr>
        <w:widowControl w:val="0"/>
        <w:spacing w:before="120" w:after="120"/>
        <w:ind w:firstLine="720"/>
        <w:jc w:val="both"/>
        <w:rPr>
          <w:sz w:val="28"/>
          <w:szCs w:val="28"/>
        </w:rPr>
      </w:pPr>
      <w:r w:rsidRPr="00945B17">
        <w:rPr>
          <w:sz w:val="28"/>
          <w:szCs w:val="28"/>
        </w:rPr>
        <w:t xml:space="preserve">Giải pháp </w:t>
      </w:r>
      <w:r>
        <w:rPr>
          <w:sz w:val="28"/>
          <w:szCs w:val="28"/>
        </w:rPr>
        <w:t>2</w:t>
      </w:r>
      <w:r w:rsidRPr="00945B17">
        <w:rPr>
          <w:sz w:val="28"/>
          <w:szCs w:val="28"/>
        </w:rPr>
        <w:t xml:space="preserve"> được lựa chọn vì bảo đảm đồng thời yêu cầu pháp lý, </w:t>
      </w:r>
      <w:r w:rsidRPr="0073719D">
        <w:rPr>
          <w:sz w:val="28"/>
          <w:szCs w:val="28"/>
        </w:rPr>
        <w:t>cụ thể hóa đầy đủ thẩm quyền của HĐND Thành phố tại điểm b khoản 5 Điều 21 Luật Thủ đô, đảm bảo sự thống nhất, đồng bộ của hệ thống pháp luật hiện hành</w:t>
      </w:r>
      <w:r>
        <w:rPr>
          <w:sz w:val="28"/>
          <w:szCs w:val="28"/>
        </w:rPr>
        <w:t xml:space="preserve">. Đồng thời, </w:t>
      </w:r>
      <w:r w:rsidRPr="0073719D">
        <w:rPr>
          <w:sz w:val="28"/>
          <w:szCs w:val="28"/>
        </w:rPr>
        <w:t xml:space="preserve">giúp giải quyết các tồn tại, bất cập nêu </w:t>
      </w:r>
      <w:r>
        <w:rPr>
          <w:sz w:val="28"/>
          <w:szCs w:val="28"/>
        </w:rPr>
        <w:t>tại mục 2.1</w:t>
      </w:r>
      <w:r w:rsidRPr="0073719D">
        <w:rPr>
          <w:sz w:val="28"/>
          <w:szCs w:val="28"/>
        </w:rPr>
        <w:t>.</w:t>
      </w:r>
    </w:p>
    <w:p w14:paraId="7AF9E55C" w14:textId="6C34DD7B" w:rsidR="00DA6DE4" w:rsidRPr="00945B17" w:rsidRDefault="00DA6DE4" w:rsidP="00DA6DE4">
      <w:pPr>
        <w:widowControl w:val="0"/>
        <w:spacing w:before="120" w:after="120"/>
        <w:ind w:firstLine="720"/>
        <w:jc w:val="both"/>
        <w:rPr>
          <w:sz w:val="28"/>
          <w:szCs w:val="28"/>
        </w:rPr>
      </w:pPr>
      <w:r>
        <w:rPr>
          <w:b/>
          <w:sz w:val="28"/>
          <w:szCs w:val="28"/>
        </w:rPr>
        <w:t>3</w:t>
      </w:r>
      <w:r w:rsidRPr="00945B17">
        <w:rPr>
          <w:b/>
          <w:sz w:val="28"/>
          <w:szCs w:val="28"/>
        </w:rPr>
        <w:t xml:space="preserve">. Chính sách </w:t>
      </w:r>
      <w:r>
        <w:rPr>
          <w:b/>
          <w:sz w:val="28"/>
          <w:szCs w:val="28"/>
        </w:rPr>
        <w:t>3</w:t>
      </w:r>
      <w:r w:rsidRPr="00945B17">
        <w:rPr>
          <w:b/>
          <w:sz w:val="28"/>
          <w:szCs w:val="28"/>
        </w:rPr>
        <w:t xml:space="preserve">: </w:t>
      </w:r>
      <w:r>
        <w:rPr>
          <w:b/>
          <w:sz w:val="28"/>
          <w:szCs w:val="28"/>
        </w:rPr>
        <w:t>Q</w:t>
      </w:r>
      <w:r w:rsidRPr="00945B17">
        <w:rPr>
          <w:b/>
          <w:sz w:val="28"/>
          <w:szCs w:val="28"/>
        </w:rPr>
        <w:t xml:space="preserve">uy định </w:t>
      </w:r>
      <w:r w:rsidRPr="00DA6DE4">
        <w:rPr>
          <w:b/>
          <w:sz w:val="28"/>
          <w:szCs w:val="28"/>
        </w:rPr>
        <w:t>việc thưởng vượt thu so với dự toán cho ngân sách cấp xã từ các khoản thu phân chia giữa ngân sách cấp Thành phố và ngân sách cấp xã</w:t>
      </w:r>
    </w:p>
    <w:p w14:paraId="5FE0EF15" w14:textId="786D39BE" w:rsidR="00DA6DE4" w:rsidRPr="00945B17" w:rsidRDefault="00DA6DE4" w:rsidP="00DA6DE4">
      <w:pPr>
        <w:widowControl w:val="0"/>
        <w:spacing w:before="120" w:after="120"/>
        <w:ind w:firstLine="720"/>
        <w:jc w:val="both"/>
        <w:rPr>
          <w:sz w:val="28"/>
          <w:szCs w:val="28"/>
        </w:rPr>
      </w:pPr>
      <w:r>
        <w:rPr>
          <w:b/>
          <w:sz w:val="28"/>
          <w:szCs w:val="28"/>
        </w:rPr>
        <w:t>3</w:t>
      </w:r>
      <w:r w:rsidRPr="00945B17">
        <w:rPr>
          <w:b/>
          <w:sz w:val="28"/>
          <w:szCs w:val="28"/>
        </w:rPr>
        <w:t>.</w:t>
      </w:r>
      <w:r>
        <w:rPr>
          <w:b/>
          <w:sz w:val="28"/>
          <w:szCs w:val="28"/>
        </w:rPr>
        <w:t>1</w:t>
      </w:r>
      <w:r w:rsidRPr="00945B17">
        <w:rPr>
          <w:b/>
          <w:sz w:val="28"/>
          <w:szCs w:val="28"/>
        </w:rPr>
        <w:t xml:space="preserve">. </w:t>
      </w:r>
      <w:r w:rsidRPr="00052510">
        <w:rPr>
          <w:b/>
          <w:sz w:val="28"/>
          <w:szCs w:val="28"/>
        </w:rPr>
        <w:t>Xác định vấn đề bất cập</w:t>
      </w:r>
    </w:p>
    <w:p w14:paraId="47E14798" w14:textId="77777777" w:rsidR="00AF4F37" w:rsidRPr="00AF4F37" w:rsidRDefault="00AF4F37" w:rsidP="00AF4F37">
      <w:pPr>
        <w:widowControl w:val="0"/>
        <w:spacing w:before="120" w:after="120"/>
        <w:ind w:firstLine="720"/>
        <w:jc w:val="both"/>
        <w:rPr>
          <w:i/>
          <w:iCs/>
          <w:sz w:val="28"/>
          <w:szCs w:val="28"/>
        </w:rPr>
      </w:pPr>
      <w:r w:rsidRPr="00AF4F37">
        <w:rPr>
          <w:iCs/>
          <w:sz w:val="28"/>
          <w:szCs w:val="28"/>
        </w:rPr>
        <w:t xml:space="preserve">Tại điểm d khoản 3 Điều 61 Luật Ngân sách nhà nước quy định về thưởng vượt dự toán thu: </w:t>
      </w:r>
      <w:r w:rsidRPr="00AF4F37">
        <w:rPr>
          <w:i/>
          <w:iCs/>
          <w:sz w:val="28"/>
          <w:szCs w:val="28"/>
        </w:rPr>
        <w:t>“d) Ủy ban nhân dân cấp tỉnh trình Hội đồng nhân dân cùng cấp quy định việc thưởng vượt thu so với dự toán từ các khoản thu phân chia giữa ngân sách cấp tỉnh và ngân sách cấp xã”.</w:t>
      </w:r>
    </w:p>
    <w:p w14:paraId="113D47B4" w14:textId="28847FD7" w:rsidR="00DA6DE4" w:rsidRDefault="00AF4F37" w:rsidP="00AF4F37">
      <w:pPr>
        <w:widowControl w:val="0"/>
        <w:spacing w:before="120" w:after="120"/>
        <w:ind w:firstLine="720"/>
        <w:jc w:val="both"/>
        <w:rPr>
          <w:b/>
          <w:sz w:val="28"/>
          <w:szCs w:val="28"/>
        </w:rPr>
      </w:pPr>
      <w:r w:rsidRPr="00AF4F37">
        <w:rPr>
          <w:iCs/>
          <w:sz w:val="28"/>
          <w:szCs w:val="28"/>
        </w:rPr>
        <w:t>Trong các năm vừa qua, quy định việc thưởng vượt thu so với dự toán từ các khoản thu phân chia giữa ngân sách cấp Thành phố và ngân sách cấp xã được UBND Thành phố trình HĐND Thành phố lồng ghép trong Nghị quyết về dự toán ngân sách địa phương và phân bổ ngân sách cấp Thành phố hằng năm và chưa có 01 quy định chung.</w:t>
      </w:r>
    </w:p>
    <w:p w14:paraId="76F48008" w14:textId="00FC167D" w:rsidR="00DA6DE4" w:rsidRPr="00945B17" w:rsidRDefault="00AF4F37" w:rsidP="00DA6DE4">
      <w:pPr>
        <w:widowControl w:val="0"/>
        <w:spacing w:before="120" w:after="120"/>
        <w:ind w:firstLine="720"/>
        <w:jc w:val="both"/>
        <w:rPr>
          <w:sz w:val="28"/>
          <w:szCs w:val="28"/>
        </w:rPr>
      </w:pPr>
      <w:r>
        <w:rPr>
          <w:b/>
          <w:sz w:val="28"/>
          <w:szCs w:val="28"/>
        </w:rPr>
        <w:t>3</w:t>
      </w:r>
      <w:r w:rsidR="00DA6DE4" w:rsidRPr="00945B17">
        <w:rPr>
          <w:b/>
          <w:sz w:val="28"/>
          <w:szCs w:val="28"/>
        </w:rPr>
        <w:t>.</w:t>
      </w:r>
      <w:r w:rsidR="00DA6DE4">
        <w:rPr>
          <w:b/>
          <w:sz w:val="28"/>
          <w:szCs w:val="28"/>
        </w:rPr>
        <w:t>2</w:t>
      </w:r>
      <w:r w:rsidR="00DA6DE4" w:rsidRPr="00945B17">
        <w:rPr>
          <w:b/>
          <w:sz w:val="28"/>
          <w:szCs w:val="28"/>
        </w:rPr>
        <w:t>. Đánh giá tác động</w:t>
      </w:r>
    </w:p>
    <w:p w14:paraId="1CE0A33A" w14:textId="05B511DA" w:rsidR="00DA6DE4" w:rsidRPr="00945B17" w:rsidRDefault="00DA6DE4" w:rsidP="00DA6DE4">
      <w:pPr>
        <w:widowControl w:val="0"/>
        <w:spacing w:before="120" w:after="120"/>
        <w:ind w:firstLine="720"/>
        <w:jc w:val="both"/>
        <w:rPr>
          <w:sz w:val="28"/>
          <w:szCs w:val="28"/>
        </w:rPr>
      </w:pPr>
      <w:r w:rsidRPr="00945B17">
        <w:rPr>
          <w:sz w:val="28"/>
          <w:szCs w:val="28"/>
        </w:rPr>
        <w:lastRenderedPageBreak/>
        <w:t>a) Giải pháp 1: Không ban hành Nghị quyết</w:t>
      </w:r>
      <w:r w:rsidR="00AF4F37">
        <w:rPr>
          <w:sz w:val="28"/>
          <w:szCs w:val="28"/>
        </w:rPr>
        <w:t xml:space="preserve"> mà sẽ</w:t>
      </w:r>
      <w:r w:rsidRPr="00945B17">
        <w:rPr>
          <w:sz w:val="28"/>
          <w:szCs w:val="28"/>
        </w:rPr>
        <w:t xml:space="preserve"> </w:t>
      </w:r>
      <w:r w:rsidR="00AF4F37" w:rsidRPr="00AF4F37">
        <w:rPr>
          <w:sz w:val="28"/>
          <w:szCs w:val="28"/>
        </w:rPr>
        <w:t>lồng ghép trong Nghị quyết về dự toán ngân sách địa phương và phân bổ ngân sách cấp Thành phố hằng năm</w:t>
      </w:r>
      <w:r w:rsidRPr="00945B17">
        <w:rPr>
          <w:sz w:val="28"/>
          <w:szCs w:val="28"/>
        </w:rPr>
        <w:t>.</w:t>
      </w:r>
    </w:p>
    <w:p w14:paraId="70E2A655" w14:textId="40F7F17C" w:rsidR="00DA6DE4" w:rsidRPr="00945B17" w:rsidRDefault="00DA6DE4" w:rsidP="00525394">
      <w:pPr>
        <w:widowControl w:val="0"/>
        <w:spacing w:before="120" w:after="120"/>
        <w:ind w:firstLine="720"/>
        <w:jc w:val="both"/>
        <w:rPr>
          <w:sz w:val="28"/>
          <w:szCs w:val="28"/>
        </w:rPr>
      </w:pPr>
      <w:r>
        <w:rPr>
          <w:sz w:val="28"/>
          <w:szCs w:val="28"/>
        </w:rPr>
        <w:t xml:space="preserve">- </w:t>
      </w:r>
      <w:r w:rsidRPr="00945B17">
        <w:rPr>
          <w:sz w:val="28"/>
          <w:szCs w:val="28"/>
        </w:rPr>
        <w:t xml:space="preserve">Tác động đối với hệ thống pháp luật: Giải pháp này không làm phát sinh văn bản mới, tuy nhiên không </w:t>
      </w:r>
      <w:r w:rsidR="00525394">
        <w:rPr>
          <w:sz w:val="28"/>
          <w:szCs w:val="28"/>
        </w:rPr>
        <w:t xml:space="preserve">có 01 quy định chung thống nhất và hằng năm đều phải quy định lại </w:t>
      </w:r>
      <w:r w:rsidR="00525394" w:rsidRPr="00AF4F37">
        <w:rPr>
          <w:sz w:val="28"/>
          <w:szCs w:val="28"/>
        </w:rPr>
        <w:t>lồng ghép trong Nghị quyết về dự toán ngân sách địa phương và phân bổ ngân sách cấp Thành phố hằng năm</w:t>
      </w:r>
      <w:r w:rsidR="00525394" w:rsidRPr="00945B17">
        <w:rPr>
          <w:sz w:val="28"/>
          <w:szCs w:val="28"/>
        </w:rPr>
        <w:t>.</w:t>
      </w:r>
    </w:p>
    <w:p w14:paraId="421408E9" w14:textId="64A5C59A" w:rsidR="00DA6DE4" w:rsidRPr="00945B17" w:rsidRDefault="00DA6DE4" w:rsidP="00DA6DE4">
      <w:pPr>
        <w:widowControl w:val="0"/>
        <w:spacing w:before="120" w:after="120"/>
        <w:ind w:firstLine="720"/>
        <w:jc w:val="both"/>
        <w:rPr>
          <w:sz w:val="28"/>
          <w:szCs w:val="28"/>
        </w:rPr>
      </w:pPr>
      <w:r>
        <w:rPr>
          <w:sz w:val="28"/>
          <w:szCs w:val="28"/>
        </w:rPr>
        <w:t xml:space="preserve">- </w:t>
      </w:r>
      <w:r w:rsidRPr="00945B17">
        <w:rPr>
          <w:sz w:val="28"/>
          <w:szCs w:val="28"/>
        </w:rPr>
        <w:t xml:space="preserve">Tác động về kinh tế - xã hội: </w:t>
      </w:r>
      <w:r w:rsidR="00525394">
        <w:rPr>
          <w:sz w:val="28"/>
          <w:szCs w:val="28"/>
        </w:rPr>
        <w:t>Cơ bản không có tác động nhiều đến kinh tế - xã hội.</w:t>
      </w:r>
    </w:p>
    <w:p w14:paraId="15A69A34" w14:textId="05A138A7" w:rsidR="00DA6DE4" w:rsidRPr="00945B17" w:rsidRDefault="00DA6DE4" w:rsidP="00DA6DE4">
      <w:pPr>
        <w:widowControl w:val="0"/>
        <w:spacing w:before="120" w:after="120"/>
        <w:ind w:firstLine="720"/>
        <w:jc w:val="both"/>
        <w:rPr>
          <w:sz w:val="28"/>
          <w:szCs w:val="28"/>
        </w:rPr>
      </w:pPr>
      <w:r w:rsidRPr="00945B17">
        <w:rPr>
          <w:sz w:val="28"/>
          <w:szCs w:val="28"/>
        </w:rPr>
        <w:t xml:space="preserve">b) Giải pháp 2: </w:t>
      </w:r>
      <w:r>
        <w:rPr>
          <w:sz w:val="28"/>
          <w:szCs w:val="28"/>
        </w:rPr>
        <w:t xml:space="preserve">Ban hành Nghị quyết </w:t>
      </w:r>
      <w:r w:rsidR="00525394" w:rsidRPr="00525394">
        <w:rPr>
          <w:sz w:val="28"/>
          <w:szCs w:val="28"/>
        </w:rPr>
        <w:t>việc thưởng vượt thu so với dự toán cho ngân sách cấp xã từ các khoản thu phân chia giữa ngân sách cấp Thành phố và ngân sách cấp xã</w:t>
      </w:r>
      <w:r w:rsidRPr="00945B17">
        <w:rPr>
          <w:sz w:val="28"/>
          <w:szCs w:val="28"/>
        </w:rPr>
        <w:t>.</w:t>
      </w:r>
    </w:p>
    <w:p w14:paraId="33768246" w14:textId="78330078" w:rsidR="00DA6DE4" w:rsidRPr="000A44D3" w:rsidRDefault="00DA6DE4" w:rsidP="00C2115A">
      <w:pPr>
        <w:widowControl w:val="0"/>
        <w:spacing w:before="120" w:after="120"/>
        <w:ind w:firstLine="720"/>
        <w:jc w:val="both"/>
        <w:rPr>
          <w:sz w:val="28"/>
          <w:szCs w:val="28"/>
        </w:rPr>
      </w:pPr>
      <w:r w:rsidRPr="000A44D3">
        <w:rPr>
          <w:sz w:val="28"/>
          <w:szCs w:val="28"/>
        </w:rPr>
        <w:t xml:space="preserve">- Tác động đối với hệ thống pháp luật: Giải pháp này </w:t>
      </w:r>
      <w:r>
        <w:rPr>
          <w:sz w:val="28"/>
          <w:szCs w:val="28"/>
        </w:rPr>
        <w:t>sẽ</w:t>
      </w:r>
      <w:r w:rsidRPr="000A44D3">
        <w:rPr>
          <w:sz w:val="28"/>
          <w:szCs w:val="28"/>
        </w:rPr>
        <w:t xml:space="preserve"> </w:t>
      </w:r>
      <w:r w:rsidR="00C2115A">
        <w:rPr>
          <w:sz w:val="28"/>
          <w:szCs w:val="28"/>
        </w:rPr>
        <w:t xml:space="preserve">ban hành </w:t>
      </w:r>
      <w:r w:rsidR="00C2115A" w:rsidRPr="00C2115A">
        <w:rPr>
          <w:sz w:val="28"/>
          <w:szCs w:val="28"/>
        </w:rPr>
        <w:t xml:space="preserve">01 quy định chung thống nhất và hằng năm </w:t>
      </w:r>
      <w:r w:rsidR="00C2115A">
        <w:rPr>
          <w:sz w:val="28"/>
          <w:szCs w:val="28"/>
        </w:rPr>
        <w:t>không</w:t>
      </w:r>
      <w:r w:rsidR="00C2115A" w:rsidRPr="00C2115A">
        <w:rPr>
          <w:sz w:val="28"/>
          <w:szCs w:val="28"/>
        </w:rPr>
        <w:t xml:space="preserve"> phải quy định lại lồng ghép trong Nghị quyết về dự toán ngân sách địa phương và phân bổ ngân sách cấp Thành phố hằng năm</w:t>
      </w:r>
      <w:r w:rsidR="00C2115A">
        <w:rPr>
          <w:sz w:val="28"/>
          <w:szCs w:val="28"/>
        </w:rPr>
        <w:t xml:space="preserve"> như trước đây</w:t>
      </w:r>
      <w:r>
        <w:rPr>
          <w:sz w:val="28"/>
          <w:szCs w:val="28"/>
        </w:rPr>
        <w:t xml:space="preserve">, đảm bảo sự </w:t>
      </w:r>
      <w:r w:rsidRPr="000A44D3">
        <w:rPr>
          <w:sz w:val="28"/>
          <w:szCs w:val="28"/>
          <w:lang w:val="vi-VN"/>
        </w:rPr>
        <w:t>thống nhất, đồng bộ của hệ thống pháp luật hiện hành.</w:t>
      </w:r>
    </w:p>
    <w:p w14:paraId="647098E9" w14:textId="1124888B" w:rsidR="00DA6DE4" w:rsidRDefault="00DA6DE4" w:rsidP="00DA6DE4">
      <w:pPr>
        <w:widowControl w:val="0"/>
        <w:spacing w:before="120" w:after="120"/>
        <w:ind w:firstLine="720"/>
        <w:jc w:val="both"/>
        <w:rPr>
          <w:sz w:val="28"/>
          <w:szCs w:val="28"/>
        </w:rPr>
      </w:pPr>
      <w:r w:rsidRPr="000A44D3">
        <w:rPr>
          <w:sz w:val="28"/>
          <w:szCs w:val="28"/>
        </w:rPr>
        <w:t xml:space="preserve">- </w:t>
      </w:r>
      <w:r w:rsidRPr="00945B17">
        <w:rPr>
          <w:sz w:val="28"/>
          <w:szCs w:val="28"/>
        </w:rPr>
        <w:t xml:space="preserve">Tác động về kinh tế - xã hội: </w:t>
      </w:r>
      <w:r w:rsidR="00C2115A">
        <w:rPr>
          <w:sz w:val="28"/>
          <w:szCs w:val="28"/>
        </w:rPr>
        <w:t>Cơ bản không có tác động nhiều đến kinh tế - xã hội.</w:t>
      </w:r>
    </w:p>
    <w:p w14:paraId="4EA7088C" w14:textId="0D535574" w:rsidR="00DA6DE4" w:rsidRPr="00945B17" w:rsidRDefault="00C2115A" w:rsidP="00DA6DE4">
      <w:pPr>
        <w:widowControl w:val="0"/>
        <w:spacing w:before="120" w:after="120"/>
        <w:ind w:firstLine="720"/>
        <w:jc w:val="both"/>
        <w:rPr>
          <w:sz w:val="28"/>
          <w:szCs w:val="28"/>
        </w:rPr>
      </w:pPr>
      <w:r>
        <w:rPr>
          <w:b/>
          <w:sz w:val="28"/>
          <w:szCs w:val="28"/>
        </w:rPr>
        <w:t>3</w:t>
      </w:r>
      <w:r w:rsidR="00DA6DE4" w:rsidRPr="00945B17">
        <w:rPr>
          <w:b/>
          <w:sz w:val="28"/>
          <w:szCs w:val="28"/>
        </w:rPr>
        <w:t>.</w:t>
      </w:r>
      <w:r w:rsidR="00DA6DE4">
        <w:rPr>
          <w:b/>
          <w:sz w:val="28"/>
          <w:szCs w:val="28"/>
        </w:rPr>
        <w:t>3</w:t>
      </w:r>
      <w:r w:rsidR="00DA6DE4" w:rsidRPr="00945B17">
        <w:rPr>
          <w:b/>
          <w:sz w:val="28"/>
          <w:szCs w:val="28"/>
        </w:rPr>
        <w:t xml:space="preserve">. </w:t>
      </w:r>
      <w:r w:rsidR="00DA6DE4" w:rsidRPr="0073719D">
        <w:rPr>
          <w:b/>
          <w:sz w:val="28"/>
          <w:szCs w:val="28"/>
        </w:rPr>
        <w:t>Giải pháp tối ưu được lựa chọn và lý do lựa chọn giải pháp</w:t>
      </w:r>
    </w:p>
    <w:p w14:paraId="55355B3C" w14:textId="0A6C6A29" w:rsidR="00DA6DE4" w:rsidRDefault="00DA6DE4" w:rsidP="00DA6DE4">
      <w:pPr>
        <w:widowControl w:val="0"/>
        <w:spacing w:before="120" w:after="120"/>
        <w:ind w:firstLine="720"/>
        <w:jc w:val="both"/>
        <w:rPr>
          <w:sz w:val="28"/>
          <w:szCs w:val="28"/>
        </w:rPr>
      </w:pPr>
      <w:r w:rsidRPr="00945B17">
        <w:rPr>
          <w:sz w:val="28"/>
          <w:szCs w:val="28"/>
        </w:rPr>
        <w:t xml:space="preserve">Giải pháp </w:t>
      </w:r>
      <w:r>
        <w:rPr>
          <w:sz w:val="28"/>
          <w:szCs w:val="28"/>
        </w:rPr>
        <w:t>2</w:t>
      </w:r>
      <w:r w:rsidRPr="00945B17">
        <w:rPr>
          <w:sz w:val="28"/>
          <w:szCs w:val="28"/>
        </w:rPr>
        <w:t xml:space="preserve"> được lựa chọn vì </w:t>
      </w:r>
      <w:r w:rsidRPr="0073719D">
        <w:rPr>
          <w:sz w:val="28"/>
          <w:szCs w:val="28"/>
        </w:rPr>
        <w:t>đảm bảo sự thống nhất, đồng bộ của hệ thống pháp luật hiện hành</w:t>
      </w:r>
      <w:r w:rsidR="00C2115A">
        <w:rPr>
          <w:sz w:val="28"/>
          <w:szCs w:val="28"/>
        </w:rPr>
        <w:t xml:space="preserve"> và </w:t>
      </w:r>
      <w:r w:rsidR="00C2115A" w:rsidRPr="00C2115A">
        <w:rPr>
          <w:sz w:val="28"/>
          <w:szCs w:val="28"/>
        </w:rPr>
        <w:t xml:space="preserve">hằng năm </w:t>
      </w:r>
      <w:r w:rsidR="00C2115A">
        <w:rPr>
          <w:sz w:val="28"/>
          <w:szCs w:val="28"/>
        </w:rPr>
        <w:t>không</w:t>
      </w:r>
      <w:r w:rsidR="00C2115A" w:rsidRPr="00C2115A">
        <w:rPr>
          <w:sz w:val="28"/>
          <w:szCs w:val="28"/>
        </w:rPr>
        <w:t xml:space="preserve"> phải quy định lại</w:t>
      </w:r>
      <w:r w:rsidR="00C2115A">
        <w:rPr>
          <w:sz w:val="28"/>
          <w:szCs w:val="28"/>
        </w:rPr>
        <w:t>.</w:t>
      </w:r>
    </w:p>
    <w:p w14:paraId="27F3D465" w14:textId="2787361C" w:rsidR="00F048D1" w:rsidRPr="00945B17" w:rsidRDefault="00027B1B" w:rsidP="00945B17">
      <w:pPr>
        <w:widowControl w:val="0"/>
        <w:spacing w:before="120" w:after="120"/>
        <w:ind w:firstLine="720"/>
        <w:jc w:val="both"/>
        <w:rPr>
          <w:sz w:val="28"/>
          <w:szCs w:val="28"/>
        </w:rPr>
      </w:pPr>
      <w:r w:rsidRPr="00027B1B">
        <w:rPr>
          <w:sz w:val="28"/>
          <w:szCs w:val="28"/>
        </w:rPr>
        <w:t xml:space="preserve">Trên đây là Báo cáo </w:t>
      </w:r>
      <w:r w:rsidR="00945B17">
        <w:rPr>
          <w:sz w:val="28"/>
          <w:szCs w:val="28"/>
        </w:rPr>
        <w:t>đ</w:t>
      </w:r>
      <w:r w:rsidR="00945B17" w:rsidRPr="00945B17">
        <w:rPr>
          <w:sz w:val="28"/>
          <w:szCs w:val="28"/>
        </w:rPr>
        <w:t>ánh giá tác động của chính sách trong dự thảo Nghị quyết của HĐND Thành phố quy định nội dung chi từ nguồn thực hiện chính sách tiền lương của Thành phố; nguồn tăng thu ngân sách các cấp của Thành phố, nguồn thưởng vượt dự toán các khoản thu phân chia giữa ngân sách trung ương và ngân sách Thành phố và nguồn bổ sung có mục tiêu từ nguồn tăng thu ngân sách trung ương; việc thưởng vượt thu so với dự toán cho ngân sách cấp xã từ các khoản thu phân chia giữa ngân sách cấp Thành phố</w:t>
      </w:r>
      <w:r w:rsidR="00945B17">
        <w:rPr>
          <w:sz w:val="28"/>
          <w:szCs w:val="28"/>
        </w:rPr>
        <w:t xml:space="preserve"> </w:t>
      </w:r>
      <w:r w:rsidR="00945B17" w:rsidRPr="00945B17">
        <w:rPr>
          <w:sz w:val="28"/>
          <w:szCs w:val="28"/>
        </w:rPr>
        <w:t>và ngân sách cấp xã</w:t>
      </w:r>
      <w:r w:rsidR="00945B17">
        <w:rPr>
          <w:sz w:val="28"/>
          <w:szCs w:val="28"/>
        </w:rPr>
        <w:t xml:space="preserve"> </w:t>
      </w:r>
      <w:r w:rsidR="00945B17" w:rsidRPr="00945B17">
        <w:rPr>
          <w:sz w:val="28"/>
          <w:szCs w:val="28"/>
        </w:rPr>
        <w:t>(Thực hiện quy định tại điểm a, b khoản 5 Điều 21 Luật Thủ đô số 02/2026/QH16 và quy định tại điểm d khoản 3 Điều 61 Luật Ngân sách nhà nước)</w:t>
      </w:r>
      <w:r w:rsidR="00A6270F" w:rsidRPr="00F90A4A">
        <w:rPr>
          <w:bCs/>
          <w:sz w:val="28"/>
          <w:szCs w:val="28"/>
          <w:lang w:val="nl-NL"/>
        </w:rPr>
        <w:t>.</w:t>
      </w:r>
      <w:r w:rsidR="00CD7D3D" w:rsidRPr="00F90A4A">
        <w:rPr>
          <w:sz w:val="28"/>
          <w:szCs w:val="28"/>
        </w:rPr>
        <w:t>/.</w:t>
      </w:r>
    </w:p>
    <w:tbl>
      <w:tblPr>
        <w:tblW w:w="8743" w:type="dxa"/>
        <w:tblLook w:val="01E0" w:firstRow="1" w:lastRow="1" w:firstColumn="1" w:lastColumn="1" w:noHBand="0" w:noVBand="0"/>
      </w:tblPr>
      <w:tblGrid>
        <w:gridCol w:w="5778"/>
        <w:gridCol w:w="2965"/>
      </w:tblGrid>
      <w:tr w:rsidR="00945B17" w:rsidRPr="00945B17" w14:paraId="33505C71" w14:textId="77777777" w:rsidTr="00797587">
        <w:tc>
          <w:tcPr>
            <w:tcW w:w="5778" w:type="dxa"/>
          </w:tcPr>
          <w:p w14:paraId="48F9CAFE" w14:textId="22A55734" w:rsidR="00945B17" w:rsidRPr="00945B17" w:rsidRDefault="00945B17" w:rsidP="00945B17">
            <w:pPr>
              <w:rPr>
                <w:b/>
                <w:i/>
                <w:iCs/>
                <w:lang w:val="vi-VN"/>
              </w:rPr>
            </w:pPr>
            <w:r w:rsidRPr="00945B17">
              <w:rPr>
                <w:b/>
                <w:i/>
                <w:iCs/>
                <w:noProof/>
                <w:lang w:val="vi-VN"/>
              </w:rPr>
              <mc:AlternateContent>
                <mc:Choice Requires="wps">
                  <w:drawing>
                    <wp:anchor distT="0" distB="0" distL="114300" distR="114300" simplePos="0" relativeHeight="251677696" behindDoc="0" locked="0" layoutInCell="1" allowOverlap="1" wp14:anchorId="3B04FA0E" wp14:editId="776617A0">
                      <wp:simplePos x="0" y="0"/>
                      <wp:positionH relativeFrom="column">
                        <wp:posOffset>2118360</wp:posOffset>
                      </wp:positionH>
                      <wp:positionV relativeFrom="paragraph">
                        <wp:posOffset>154305</wp:posOffset>
                      </wp:positionV>
                      <wp:extent cx="0" cy="333375"/>
                      <wp:effectExtent l="12065" t="13970" r="6985" b="5080"/>
                      <wp:wrapNone/>
                      <wp:docPr id="58514754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076C2" id="_x0000_t32" coordsize="21600,21600" o:spt="32" o:oned="t" path="m,l21600,21600e" filled="f">
                      <v:path arrowok="t" fillok="f" o:connecttype="none"/>
                      <o:lock v:ext="edit" shapetype="t"/>
                    </v:shapetype>
                    <v:shape id="Straight Arrow Connector 6" o:spid="_x0000_s1026" type="#_x0000_t32" style="position:absolute;margin-left:166.8pt;margin-top:12.15pt;width:0;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"/>
                  </w:pict>
                </mc:Fallback>
              </mc:AlternateContent>
            </w:r>
            <w:r w:rsidRPr="00945B17">
              <w:rPr>
                <w:b/>
                <w:i/>
                <w:iCs/>
                <w:lang w:val="vi-VN"/>
              </w:rPr>
              <w:t>Nơi nhận:</w:t>
            </w:r>
          </w:p>
          <w:p w14:paraId="31ED5F4C" w14:textId="77777777" w:rsidR="00945B17" w:rsidRPr="00945B17" w:rsidRDefault="00945B17" w:rsidP="00945B17">
            <w:pPr>
              <w:tabs>
                <w:tab w:val="left" w:pos="3390"/>
              </w:tabs>
              <w:ind w:left="360" w:hanging="360"/>
              <w:rPr>
                <w:sz w:val="22"/>
                <w:szCs w:val="22"/>
              </w:rPr>
            </w:pPr>
            <w:r w:rsidRPr="00945B17">
              <w:rPr>
                <w:sz w:val="22"/>
                <w:szCs w:val="22"/>
              </w:rPr>
              <w:t>- UBND Thành phố;</w:t>
            </w:r>
            <w:r w:rsidRPr="00945B17">
              <w:rPr>
                <w:sz w:val="22"/>
                <w:szCs w:val="22"/>
              </w:rPr>
              <w:tab/>
              <w:t>(để b/c)</w:t>
            </w:r>
          </w:p>
          <w:p w14:paraId="7A6DA519" w14:textId="77777777" w:rsidR="00945B17" w:rsidRPr="00945B17" w:rsidRDefault="00945B17" w:rsidP="00945B17">
            <w:pPr>
              <w:ind w:left="360" w:hanging="360"/>
              <w:rPr>
                <w:sz w:val="22"/>
                <w:szCs w:val="22"/>
              </w:rPr>
            </w:pPr>
            <w:r w:rsidRPr="00945B17">
              <w:rPr>
                <w:sz w:val="22"/>
                <w:szCs w:val="22"/>
              </w:rPr>
              <w:t>- PCT UBND TP Nguyễn Xuân Lưu;</w:t>
            </w:r>
          </w:p>
          <w:p w14:paraId="5B639CA7" w14:textId="77777777" w:rsidR="00945B17" w:rsidRPr="00945B17" w:rsidRDefault="00945B17" w:rsidP="00945B17">
            <w:pPr>
              <w:ind w:left="360" w:hanging="360"/>
              <w:rPr>
                <w:sz w:val="22"/>
                <w:szCs w:val="22"/>
              </w:rPr>
            </w:pPr>
            <w:r w:rsidRPr="00945B17">
              <w:rPr>
                <w:sz w:val="22"/>
                <w:szCs w:val="22"/>
              </w:rPr>
              <w:t>- Ban Giám đốc Sở;</w:t>
            </w:r>
          </w:p>
          <w:p w14:paraId="177D9427" w14:textId="77777777" w:rsidR="00945B17" w:rsidRPr="00945B17" w:rsidRDefault="00945B17" w:rsidP="00945B17">
            <w:pPr>
              <w:ind w:left="360" w:hanging="360"/>
              <w:rPr>
                <w:sz w:val="22"/>
                <w:szCs w:val="22"/>
              </w:rPr>
            </w:pPr>
            <w:r w:rsidRPr="00945B17">
              <w:rPr>
                <w:sz w:val="22"/>
                <w:szCs w:val="22"/>
              </w:rPr>
              <w:t>- Sở Tư pháp;</w:t>
            </w:r>
          </w:p>
          <w:p w14:paraId="47A95BB5" w14:textId="77777777" w:rsidR="00945B17" w:rsidRPr="00945B17" w:rsidRDefault="00945B17" w:rsidP="00945B17">
            <w:pPr>
              <w:ind w:left="360" w:hanging="360"/>
              <w:rPr>
                <w:sz w:val="22"/>
                <w:szCs w:val="22"/>
              </w:rPr>
            </w:pPr>
            <w:r w:rsidRPr="00945B17">
              <w:rPr>
                <w:sz w:val="22"/>
                <w:szCs w:val="22"/>
              </w:rPr>
              <w:t>- Các phòng: TCHCSN, NSCX;</w:t>
            </w:r>
          </w:p>
          <w:p w14:paraId="473009CB" w14:textId="77777777" w:rsidR="00945B17" w:rsidRPr="00945B17" w:rsidRDefault="00945B17" w:rsidP="00945B17">
            <w:pPr>
              <w:rPr>
                <w:sz w:val="22"/>
                <w:szCs w:val="22"/>
              </w:rPr>
            </w:pPr>
            <w:r w:rsidRPr="00945B17">
              <w:rPr>
                <w:sz w:val="22"/>
                <w:szCs w:val="22"/>
                <w:lang w:val="vi-VN"/>
              </w:rPr>
              <w:t>- Lưu</w:t>
            </w:r>
            <w:r w:rsidRPr="00945B17">
              <w:rPr>
                <w:sz w:val="22"/>
                <w:szCs w:val="22"/>
              </w:rPr>
              <w:t>:</w:t>
            </w:r>
            <w:r w:rsidRPr="00945B17">
              <w:rPr>
                <w:sz w:val="22"/>
                <w:szCs w:val="22"/>
                <w:lang w:val="vi-VN"/>
              </w:rPr>
              <w:t xml:space="preserve"> VT</w:t>
            </w:r>
            <w:r w:rsidRPr="00945B17">
              <w:rPr>
                <w:sz w:val="22"/>
                <w:szCs w:val="22"/>
              </w:rPr>
              <w:t>, QLNS.</w:t>
            </w:r>
          </w:p>
          <w:p w14:paraId="18F47ED3" w14:textId="77777777" w:rsidR="00945B17" w:rsidRPr="00945B17" w:rsidRDefault="00945B17" w:rsidP="00945B17">
            <w:pPr>
              <w:rPr>
                <w:sz w:val="20"/>
                <w:szCs w:val="20"/>
              </w:rPr>
            </w:pPr>
          </w:p>
        </w:tc>
        <w:tc>
          <w:tcPr>
            <w:tcW w:w="2965" w:type="dxa"/>
          </w:tcPr>
          <w:p w14:paraId="76B22277" w14:textId="77777777" w:rsidR="00945B17" w:rsidRPr="00945B17" w:rsidRDefault="00945B17" w:rsidP="00945B17">
            <w:pPr>
              <w:jc w:val="center"/>
              <w:rPr>
                <w:b/>
                <w:sz w:val="27"/>
                <w:szCs w:val="27"/>
                <w:lang w:val="vi-VN"/>
              </w:rPr>
            </w:pPr>
            <w:r w:rsidRPr="00945B17">
              <w:rPr>
                <w:b/>
                <w:sz w:val="27"/>
                <w:szCs w:val="27"/>
                <w:lang w:val="vi-VN"/>
              </w:rPr>
              <w:t>GIÁM ĐỐC</w:t>
            </w:r>
          </w:p>
          <w:p w14:paraId="2AE129D1" w14:textId="77777777" w:rsidR="00945B17" w:rsidRPr="00945B17" w:rsidRDefault="00945B17" w:rsidP="00945B17">
            <w:pPr>
              <w:rPr>
                <w:b/>
                <w:sz w:val="28"/>
                <w:szCs w:val="28"/>
                <w:lang w:val="vi-VN"/>
              </w:rPr>
            </w:pPr>
          </w:p>
          <w:p w14:paraId="1B0DF0B3" w14:textId="77777777" w:rsidR="00945B17" w:rsidRPr="00945B17" w:rsidRDefault="00945B17" w:rsidP="00945B17">
            <w:pPr>
              <w:rPr>
                <w:b/>
                <w:sz w:val="28"/>
                <w:szCs w:val="28"/>
                <w:lang w:val="vi-VN"/>
              </w:rPr>
            </w:pPr>
          </w:p>
          <w:p w14:paraId="00D7B83B" w14:textId="77777777" w:rsidR="00945B17" w:rsidRPr="00945B17" w:rsidRDefault="00945B17" w:rsidP="00945B17">
            <w:pPr>
              <w:rPr>
                <w:b/>
                <w:sz w:val="28"/>
                <w:szCs w:val="28"/>
                <w:lang w:val="vi-VN"/>
              </w:rPr>
            </w:pPr>
          </w:p>
          <w:p w14:paraId="6EC3618F" w14:textId="77777777" w:rsidR="00945B17" w:rsidRPr="00945B17" w:rsidRDefault="00945B17" w:rsidP="00945B17">
            <w:pPr>
              <w:jc w:val="center"/>
              <w:rPr>
                <w:b/>
                <w:sz w:val="28"/>
                <w:szCs w:val="28"/>
                <w:lang w:val="vi-VN"/>
              </w:rPr>
            </w:pPr>
          </w:p>
          <w:p w14:paraId="588298A5" w14:textId="77777777" w:rsidR="00945B17" w:rsidRPr="00945B17" w:rsidRDefault="00945B17" w:rsidP="00945B17">
            <w:pPr>
              <w:jc w:val="center"/>
              <w:rPr>
                <w:b/>
                <w:sz w:val="28"/>
                <w:szCs w:val="28"/>
                <w:lang w:val="vi-VN"/>
              </w:rPr>
            </w:pPr>
          </w:p>
          <w:p w14:paraId="2526D453" w14:textId="77777777" w:rsidR="00945B17" w:rsidRPr="00945B17" w:rsidRDefault="00945B17" w:rsidP="00945B17">
            <w:pPr>
              <w:ind w:left="-250"/>
              <w:jc w:val="center"/>
              <w:rPr>
                <w:b/>
                <w:sz w:val="28"/>
                <w:szCs w:val="28"/>
                <w:lang w:val="pt-BR"/>
              </w:rPr>
            </w:pPr>
          </w:p>
          <w:p w14:paraId="5DAC3A95" w14:textId="77777777" w:rsidR="00945B17" w:rsidRPr="00945B17" w:rsidRDefault="00945B17" w:rsidP="00945B17">
            <w:pPr>
              <w:ind w:left="-250"/>
              <w:jc w:val="center"/>
              <w:rPr>
                <w:b/>
                <w:sz w:val="28"/>
                <w:szCs w:val="28"/>
              </w:rPr>
            </w:pPr>
            <w:r w:rsidRPr="00945B17">
              <w:rPr>
                <w:b/>
                <w:sz w:val="28"/>
                <w:szCs w:val="28"/>
                <w:lang w:val="pt-BR"/>
              </w:rPr>
              <w:t xml:space="preserve">    Nguyễn Ngọc Tú</w:t>
            </w:r>
          </w:p>
        </w:tc>
      </w:tr>
    </w:tbl>
    <w:p w14:paraId="2B85D202" w14:textId="77777777" w:rsidR="00945B17" w:rsidRPr="00243254" w:rsidRDefault="00945B17" w:rsidP="00945B17">
      <w:pPr>
        <w:widowControl w:val="0"/>
        <w:spacing w:before="120" w:after="120"/>
        <w:ind w:firstLine="720"/>
        <w:jc w:val="both"/>
        <w:rPr>
          <w:sz w:val="28"/>
          <w:szCs w:val="28"/>
          <w:lang w:val="nl-NL"/>
        </w:rPr>
      </w:pPr>
    </w:p>
    <w:p w14:paraId="2CCE82CD" w14:textId="77777777" w:rsidR="003A5522" w:rsidRDefault="003A5522" w:rsidP="00E96C6F"/>
    <w:sectPr w:rsidR="003A5522" w:rsidSect="008A0FB3">
      <w:headerReference w:type="default" r:id="rId8"/>
      <w:footerReference w:type="default" r:id="rId9"/>
      <w:pgSz w:w="11907" w:h="16840" w:code="9"/>
      <w:pgMar w:top="1021" w:right="1021" w:bottom="1021" w:left="1588"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62F1" w14:textId="77777777" w:rsidR="0020494E" w:rsidRDefault="0020494E" w:rsidP="00031B5C">
      <w:r>
        <w:separator/>
      </w:r>
    </w:p>
  </w:endnote>
  <w:endnote w:type="continuationSeparator" w:id="0">
    <w:p w14:paraId="07E05911" w14:textId="77777777" w:rsidR="0020494E" w:rsidRDefault="0020494E" w:rsidP="000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4E0" w14:textId="65E62764" w:rsidR="00D87196" w:rsidRDefault="00D87196">
    <w:pPr>
      <w:pStyle w:val="Footer"/>
      <w:jc w:val="right"/>
    </w:pPr>
  </w:p>
  <w:p w14:paraId="078C385D" w14:textId="77777777" w:rsidR="00D87196" w:rsidRDefault="00D8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7003C" w14:textId="77777777" w:rsidR="0020494E" w:rsidRDefault="0020494E" w:rsidP="00031B5C">
      <w:r>
        <w:separator/>
      </w:r>
    </w:p>
  </w:footnote>
  <w:footnote w:type="continuationSeparator" w:id="0">
    <w:p w14:paraId="2424DFA3" w14:textId="77777777" w:rsidR="0020494E" w:rsidRDefault="0020494E" w:rsidP="00031B5C">
      <w:r>
        <w:continuationSeparator/>
      </w:r>
    </w:p>
  </w:footnote>
  <w:footnote w:id="1">
    <w:p w14:paraId="02D23EF2" w14:textId="77777777" w:rsidR="00962E8C" w:rsidRPr="00F95853" w:rsidRDefault="00962E8C" w:rsidP="00962E8C">
      <w:pPr>
        <w:pStyle w:val="FootnoteText"/>
        <w:jc w:val="both"/>
      </w:pPr>
      <w:r w:rsidRPr="00F95853">
        <w:rPr>
          <w:rStyle w:val="FootnoteReference"/>
        </w:rPr>
        <w:footnoteRef/>
      </w:r>
      <w:r w:rsidRPr="00F95853">
        <w:t xml:space="preserve"> - Tại khoản 3 Điều 61 quy định cơ chế thưởng cho ngân sách cấp dưới.</w:t>
      </w:r>
    </w:p>
    <w:p w14:paraId="56C57F43" w14:textId="77777777" w:rsidR="00962E8C" w:rsidRPr="00F95853" w:rsidRDefault="00962E8C" w:rsidP="00962E8C">
      <w:pPr>
        <w:pStyle w:val="FootnoteText"/>
        <w:jc w:val="both"/>
        <w:rPr>
          <w:i/>
          <w:iCs/>
        </w:rPr>
      </w:pPr>
      <w:r w:rsidRPr="00F95853">
        <w:t xml:space="preserve">- Tại khoản 4 Điều 61 quy định: </w:t>
      </w:r>
      <w:r w:rsidRPr="00F95853">
        <w:rPr>
          <w:i/>
          <w:iCs/>
        </w:rPr>
        <w:t>“</w:t>
      </w:r>
      <w:r w:rsidRPr="00F95853">
        <w:rPr>
          <w:i/>
          <w:iCs/>
          <w:lang w:val="en"/>
        </w:rPr>
        <w:t>Trư</w:t>
      </w:r>
      <w:r w:rsidRPr="00F95853">
        <w:rPr>
          <w:i/>
          <w:iCs/>
        </w:rPr>
        <w:t>ờng hợp phân bổ cho các chương trình, nhiệm vụ, dự án ngoài kế hoạch đầu tư công trung hạn từ nguồn tăng thu so với dự toán, dự toán chi còn lại của cấp ngân sách theo quy định tại khoản 2 và khoản 3 Điều này thực hiện theo quy định của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052331"/>
      <w:docPartObj>
        <w:docPartGallery w:val="Page Numbers (Top of Page)"/>
        <w:docPartUnique/>
      </w:docPartObj>
    </w:sdtPr>
    <w:sdtEndPr>
      <w:rPr>
        <w:noProof/>
      </w:rPr>
    </w:sdtEndPr>
    <w:sdtContent>
      <w:p w14:paraId="5CEB0D49" w14:textId="2D45768C" w:rsidR="00535A68" w:rsidRDefault="00535A68">
        <w:pPr>
          <w:pStyle w:val="Header"/>
          <w:jc w:val="center"/>
        </w:pPr>
        <w:r>
          <w:fldChar w:fldCharType="begin"/>
        </w:r>
        <w:r>
          <w:instrText xml:space="preserve"> PAGE   \* MERGEFORMAT </w:instrText>
        </w:r>
        <w:r>
          <w:fldChar w:fldCharType="separate"/>
        </w:r>
        <w:r w:rsidR="00BD2B1C">
          <w:rPr>
            <w:noProof/>
          </w:rPr>
          <w:t>2</w:t>
        </w:r>
        <w:r>
          <w:rPr>
            <w:noProof/>
          </w:rPr>
          <w:fldChar w:fldCharType="end"/>
        </w:r>
      </w:p>
    </w:sdtContent>
  </w:sdt>
  <w:p w14:paraId="4A575531" w14:textId="77777777" w:rsidR="00535A68" w:rsidRDefault="00535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BBA"/>
    <w:multiLevelType w:val="hybridMultilevel"/>
    <w:tmpl w:val="39A6F258"/>
    <w:lvl w:ilvl="0" w:tplc="D360A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B75E99"/>
    <w:multiLevelType w:val="hybridMultilevel"/>
    <w:tmpl w:val="792E46E0"/>
    <w:lvl w:ilvl="0" w:tplc="F3C471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60740678">
    <w:abstractNumId w:val="1"/>
  </w:num>
  <w:num w:numId="2" w16cid:durableId="769348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99"/>
    <w:rsid w:val="00003189"/>
    <w:rsid w:val="000058E7"/>
    <w:rsid w:val="00006E03"/>
    <w:rsid w:val="00011498"/>
    <w:rsid w:val="00012FB7"/>
    <w:rsid w:val="00015C49"/>
    <w:rsid w:val="000166A1"/>
    <w:rsid w:val="00016D96"/>
    <w:rsid w:val="0002133F"/>
    <w:rsid w:val="00022FE0"/>
    <w:rsid w:val="000245F5"/>
    <w:rsid w:val="00027B1B"/>
    <w:rsid w:val="00031B5C"/>
    <w:rsid w:val="00032154"/>
    <w:rsid w:val="00034FB9"/>
    <w:rsid w:val="00035C99"/>
    <w:rsid w:val="000375AE"/>
    <w:rsid w:val="00037971"/>
    <w:rsid w:val="000441AD"/>
    <w:rsid w:val="00045939"/>
    <w:rsid w:val="00046485"/>
    <w:rsid w:val="000508ED"/>
    <w:rsid w:val="00052510"/>
    <w:rsid w:val="00055572"/>
    <w:rsid w:val="00055852"/>
    <w:rsid w:val="0005735D"/>
    <w:rsid w:val="00060F9A"/>
    <w:rsid w:val="000739BA"/>
    <w:rsid w:val="00077597"/>
    <w:rsid w:val="000840A8"/>
    <w:rsid w:val="00084D42"/>
    <w:rsid w:val="0008570B"/>
    <w:rsid w:val="00086A59"/>
    <w:rsid w:val="000A44D3"/>
    <w:rsid w:val="000A71BB"/>
    <w:rsid w:val="000A7F84"/>
    <w:rsid w:val="000B00F3"/>
    <w:rsid w:val="000C340E"/>
    <w:rsid w:val="000C743D"/>
    <w:rsid w:val="000D3F0D"/>
    <w:rsid w:val="000D49E5"/>
    <w:rsid w:val="000E167E"/>
    <w:rsid w:val="000E3619"/>
    <w:rsid w:val="000F188F"/>
    <w:rsid w:val="000F232D"/>
    <w:rsid w:val="000F4BA0"/>
    <w:rsid w:val="000F4E88"/>
    <w:rsid w:val="000F5453"/>
    <w:rsid w:val="001027BF"/>
    <w:rsid w:val="00103693"/>
    <w:rsid w:val="00114A7C"/>
    <w:rsid w:val="00114C9E"/>
    <w:rsid w:val="00117C1B"/>
    <w:rsid w:val="001273DE"/>
    <w:rsid w:val="001339D7"/>
    <w:rsid w:val="0014157F"/>
    <w:rsid w:val="00142067"/>
    <w:rsid w:val="001540A4"/>
    <w:rsid w:val="001551C3"/>
    <w:rsid w:val="00155DD1"/>
    <w:rsid w:val="00157E9A"/>
    <w:rsid w:val="001645A5"/>
    <w:rsid w:val="00176F66"/>
    <w:rsid w:val="00182E85"/>
    <w:rsid w:val="001845E2"/>
    <w:rsid w:val="00191D63"/>
    <w:rsid w:val="001C1B50"/>
    <w:rsid w:val="001C740B"/>
    <w:rsid w:val="001D2E06"/>
    <w:rsid w:val="001E2F55"/>
    <w:rsid w:val="001F0CF3"/>
    <w:rsid w:val="001F63A8"/>
    <w:rsid w:val="001F73D7"/>
    <w:rsid w:val="00201BAB"/>
    <w:rsid w:val="0020494E"/>
    <w:rsid w:val="002103C6"/>
    <w:rsid w:val="00217BF9"/>
    <w:rsid w:val="002230DB"/>
    <w:rsid w:val="00223F79"/>
    <w:rsid w:val="002363E1"/>
    <w:rsid w:val="0024326A"/>
    <w:rsid w:val="002513D0"/>
    <w:rsid w:val="00253542"/>
    <w:rsid w:val="00254A8B"/>
    <w:rsid w:val="00255A96"/>
    <w:rsid w:val="002705F6"/>
    <w:rsid w:val="0029264D"/>
    <w:rsid w:val="002A533A"/>
    <w:rsid w:val="002B297C"/>
    <w:rsid w:val="002C1D66"/>
    <w:rsid w:val="002C4BE5"/>
    <w:rsid w:val="002D58ED"/>
    <w:rsid w:val="002D7EE0"/>
    <w:rsid w:val="002E78EA"/>
    <w:rsid w:val="002F0C27"/>
    <w:rsid w:val="002F2738"/>
    <w:rsid w:val="002F755E"/>
    <w:rsid w:val="00301222"/>
    <w:rsid w:val="003014EE"/>
    <w:rsid w:val="00307E7A"/>
    <w:rsid w:val="00316F99"/>
    <w:rsid w:val="0031792E"/>
    <w:rsid w:val="00336A44"/>
    <w:rsid w:val="0034085D"/>
    <w:rsid w:val="00346AB0"/>
    <w:rsid w:val="0034726B"/>
    <w:rsid w:val="0035043B"/>
    <w:rsid w:val="00350AB6"/>
    <w:rsid w:val="00352159"/>
    <w:rsid w:val="00360373"/>
    <w:rsid w:val="00365C9F"/>
    <w:rsid w:val="0037147C"/>
    <w:rsid w:val="0037636D"/>
    <w:rsid w:val="00381439"/>
    <w:rsid w:val="00383877"/>
    <w:rsid w:val="00387D4C"/>
    <w:rsid w:val="00393807"/>
    <w:rsid w:val="003A0E4F"/>
    <w:rsid w:val="003A5522"/>
    <w:rsid w:val="003A7E2D"/>
    <w:rsid w:val="003B1FDE"/>
    <w:rsid w:val="003B5421"/>
    <w:rsid w:val="003B5673"/>
    <w:rsid w:val="003D490E"/>
    <w:rsid w:val="003D5D36"/>
    <w:rsid w:val="003D6B59"/>
    <w:rsid w:val="003D7BCF"/>
    <w:rsid w:val="003E205A"/>
    <w:rsid w:val="003F235B"/>
    <w:rsid w:val="003F53E1"/>
    <w:rsid w:val="0040010A"/>
    <w:rsid w:val="00402311"/>
    <w:rsid w:val="00403625"/>
    <w:rsid w:val="00405E69"/>
    <w:rsid w:val="0041267F"/>
    <w:rsid w:val="004207A7"/>
    <w:rsid w:val="00436A18"/>
    <w:rsid w:val="00437102"/>
    <w:rsid w:val="0044455A"/>
    <w:rsid w:val="004451A3"/>
    <w:rsid w:val="00445FAC"/>
    <w:rsid w:val="00450394"/>
    <w:rsid w:val="00452B8B"/>
    <w:rsid w:val="00463D98"/>
    <w:rsid w:val="00463F2D"/>
    <w:rsid w:val="004826CC"/>
    <w:rsid w:val="004862D5"/>
    <w:rsid w:val="00493111"/>
    <w:rsid w:val="004A0C27"/>
    <w:rsid w:val="004B0C3A"/>
    <w:rsid w:val="004B22A3"/>
    <w:rsid w:val="004B3F8E"/>
    <w:rsid w:val="004B4577"/>
    <w:rsid w:val="004C295D"/>
    <w:rsid w:val="004E5274"/>
    <w:rsid w:val="005052AF"/>
    <w:rsid w:val="005056E1"/>
    <w:rsid w:val="00513358"/>
    <w:rsid w:val="005247EA"/>
    <w:rsid w:val="00525394"/>
    <w:rsid w:val="005348EA"/>
    <w:rsid w:val="00535A68"/>
    <w:rsid w:val="00540DCB"/>
    <w:rsid w:val="00554D7B"/>
    <w:rsid w:val="005560CF"/>
    <w:rsid w:val="00564FF9"/>
    <w:rsid w:val="005658AB"/>
    <w:rsid w:val="00583253"/>
    <w:rsid w:val="00584C7C"/>
    <w:rsid w:val="005A1C46"/>
    <w:rsid w:val="005B6B60"/>
    <w:rsid w:val="005D1E27"/>
    <w:rsid w:val="005D6025"/>
    <w:rsid w:val="005D62AF"/>
    <w:rsid w:val="005E2CD0"/>
    <w:rsid w:val="005E4B17"/>
    <w:rsid w:val="005F585E"/>
    <w:rsid w:val="005F5B1B"/>
    <w:rsid w:val="005F5DB8"/>
    <w:rsid w:val="00600DE9"/>
    <w:rsid w:val="00624DC1"/>
    <w:rsid w:val="00633DAE"/>
    <w:rsid w:val="006429D2"/>
    <w:rsid w:val="0064431A"/>
    <w:rsid w:val="00675491"/>
    <w:rsid w:val="006816A5"/>
    <w:rsid w:val="00683513"/>
    <w:rsid w:val="00683905"/>
    <w:rsid w:val="006A2486"/>
    <w:rsid w:val="006B159C"/>
    <w:rsid w:val="006B6969"/>
    <w:rsid w:val="006C2266"/>
    <w:rsid w:val="006C2636"/>
    <w:rsid w:val="006C6F81"/>
    <w:rsid w:val="006E2636"/>
    <w:rsid w:val="006F001C"/>
    <w:rsid w:val="006F1E1F"/>
    <w:rsid w:val="006F2EE2"/>
    <w:rsid w:val="007024A3"/>
    <w:rsid w:val="0070496D"/>
    <w:rsid w:val="007065B5"/>
    <w:rsid w:val="00715B4E"/>
    <w:rsid w:val="007164A5"/>
    <w:rsid w:val="00732915"/>
    <w:rsid w:val="00733CB4"/>
    <w:rsid w:val="0073567B"/>
    <w:rsid w:val="0073719D"/>
    <w:rsid w:val="00747F9B"/>
    <w:rsid w:val="00751006"/>
    <w:rsid w:val="00753FEB"/>
    <w:rsid w:val="00756CC4"/>
    <w:rsid w:val="007612F7"/>
    <w:rsid w:val="00773D79"/>
    <w:rsid w:val="00773F44"/>
    <w:rsid w:val="007750DB"/>
    <w:rsid w:val="0078453C"/>
    <w:rsid w:val="007A23DC"/>
    <w:rsid w:val="007B1F17"/>
    <w:rsid w:val="007B69B2"/>
    <w:rsid w:val="007C1374"/>
    <w:rsid w:val="007C1D0C"/>
    <w:rsid w:val="007D5764"/>
    <w:rsid w:val="007E3057"/>
    <w:rsid w:val="007E7443"/>
    <w:rsid w:val="008126A5"/>
    <w:rsid w:val="00824737"/>
    <w:rsid w:val="00826F9D"/>
    <w:rsid w:val="008334D1"/>
    <w:rsid w:val="00835C63"/>
    <w:rsid w:val="0084797A"/>
    <w:rsid w:val="00851DF1"/>
    <w:rsid w:val="00852CF6"/>
    <w:rsid w:val="00853F22"/>
    <w:rsid w:val="00855A63"/>
    <w:rsid w:val="008577FE"/>
    <w:rsid w:val="00862B10"/>
    <w:rsid w:val="008631B2"/>
    <w:rsid w:val="00865F99"/>
    <w:rsid w:val="00872585"/>
    <w:rsid w:val="0087290D"/>
    <w:rsid w:val="00875E7A"/>
    <w:rsid w:val="00876506"/>
    <w:rsid w:val="00880831"/>
    <w:rsid w:val="00882492"/>
    <w:rsid w:val="00884D33"/>
    <w:rsid w:val="008A0169"/>
    <w:rsid w:val="008A068B"/>
    <w:rsid w:val="008A0FB3"/>
    <w:rsid w:val="008A79B0"/>
    <w:rsid w:val="008B4C4E"/>
    <w:rsid w:val="008B4E80"/>
    <w:rsid w:val="008B62DD"/>
    <w:rsid w:val="008C247D"/>
    <w:rsid w:val="008D2094"/>
    <w:rsid w:val="008D32C6"/>
    <w:rsid w:val="008D36B9"/>
    <w:rsid w:val="008E4F1F"/>
    <w:rsid w:val="008E5244"/>
    <w:rsid w:val="00902569"/>
    <w:rsid w:val="00903D7C"/>
    <w:rsid w:val="00914E2A"/>
    <w:rsid w:val="00915115"/>
    <w:rsid w:val="0091670F"/>
    <w:rsid w:val="009320D5"/>
    <w:rsid w:val="009340E1"/>
    <w:rsid w:val="00936C9F"/>
    <w:rsid w:val="00937A50"/>
    <w:rsid w:val="00945B17"/>
    <w:rsid w:val="00951594"/>
    <w:rsid w:val="00962E8C"/>
    <w:rsid w:val="00964FDD"/>
    <w:rsid w:val="00971577"/>
    <w:rsid w:val="00973B86"/>
    <w:rsid w:val="00974FF3"/>
    <w:rsid w:val="00977237"/>
    <w:rsid w:val="00984690"/>
    <w:rsid w:val="009C5F22"/>
    <w:rsid w:val="009D20D6"/>
    <w:rsid w:val="009E2299"/>
    <w:rsid w:val="009F6E27"/>
    <w:rsid w:val="009F7250"/>
    <w:rsid w:val="00A01C2F"/>
    <w:rsid w:val="00A05547"/>
    <w:rsid w:val="00A05D79"/>
    <w:rsid w:val="00A1273E"/>
    <w:rsid w:val="00A13E7B"/>
    <w:rsid w:val="00A22910"/>
    <w:rsid w:val="00A2292E"/>
    <w:rsid w:val="00A22EFF"/>
    <w:rsid w:val="00A241D5"/>
    <w:rsid w:val="00A3006F"/>
    <w:rsid w:val="00A31FE1"/>
    <w:rsid w:val="00A32558"/>
    <w:rsid w:val="00A36FB9"/>
    <w:rsid w:val="00A4015B"/>
    <w:rsid w:val="00A50FD1"/>
    <w:rsid w:val="00A5487F"/>
    <w:rsid w:val="00A6270F"/>
    <w:rsid w:val="00A727C8"/>
    <w:rsid w:val="00A73AC6"/>
    <w:rsid w:val="00A743AC"/>
    <w:rsid w:val="00A8390E"/>
    <w:rsid w:val="00A84E40"/>
    <w:rsid w:val="00A92779"/>
    <w:rsid w:val="00A93F26"/>
    <w:rsid w:val="00AA5FC4"/>
    <w:rsid w:val="00AB6739"/>
    <w:rsid w:val="00AB7D31"/>
    <w:rsid w:val="00AC1AC5"/>
    <w:rsid w:val="00AC3297"/>
    <w:rsid w:val="00AC3D01"/>
    <w:rsid w:val="00AC5C03"/>
    <w:rsid w:val="00AC7020"/>
    <w:rsid w:val="00AD1CF1"/>
    <w:rsid w:val="00AE43B6"/>
    <w:rsid w:val="00AF1DD8"/>
    <w:rsid w:val="00AF4F37"/>
    <w:rsid w:val="00B01713"/>
    <w:rsid w:val="00B017B4"/>
    <w:rsid w:val="00B179F6"/>
    <w:rsid w:val="00B21970"/>
    <w:rsid w:val="00B22BB8"/>
    <w:rsid w:val="00B253FD"/>
    <w:rsid w:val="00B45F5F"/>
    <w:rsid w:val="00B5057D"/>
    <w:rsid w:val="00B55A17"/>
    <w:rsid w:val="00B62BF8"/>
    <w:rsid w:val="00B62CDE"/>
    <w:rsid w:val="00B70CF5"/>
    <w:rsid w:val="00B71CA0"/>
    <w:rsid w:val="00B71D09"/>
    <w:rsid w:val="00B769F6"/>
    <w:rsid w:val="00B77736"/>
    <w:rsid w:val="00B77D20"/>
    <w:rsid w:val="00B8223B"/>
    <w:rsid w:val="00B82AB0"/>
    <w:rsid w:val="00B903E4"/>
    <w:rsid w:val="00BA6B86"/>
    <w:rsid w:val="00BB342F"/>
    <w:rsid w:val="00BC41BC"/>
    <w:rsid w:val="00BC7D2E"/>
    <w:rsid w:val="00BD2B1C"/>
    <w:rsid w:val="00BD7B71"/>
    <w:rsid w:val="00BE2B6F"/>
    <w:rsid w:val="00BE2BF6"/>
    <w:rsid w:val="00BF1CBD"/>
    <w:rsid w:val="00BF2224"/>
    <w:rsid w:val="00BF46BB"/>
    <w:rsid w:val="00C210A1"/>
    <w:rsid w:val="00C2115A"/>
    <w:rsid w:val="00C21B33"/>
    <w:rsid w:val="00C427D4"/>
    <w:rsid w:val="00C57CD8"/>
    <w:rsid w:val="00C637DC"/>
    <w:rsid w:val="00C6640A"/>
    <w:rsid w:val="00C72B56"/>
    <w:rsid w:val="00C8422E"/>
    <w:rsid w:val="00C86E52"/>
    <w:rsid w:val="00C919F4"/>
    <w:rsid w:val="00C9308C"/>
    <w:rsid w:val="00C93A93"/>
    <w:rsid w:val="00C96D72"/>
    <w:rsid w:val="00CB280B"/>
    <w:rsid w:val="00CB3A3E"/>
    <w:rsid w:val="00CC037A"/>
    <w:rsid w:val="00CC05D9"/>
    <w:rsid w:val="00CC217C"/>
    <w:rsid w:val="00CC4DD8"/>
    <w:rsid w:val="00CC5CB4"/>
    <w:rsid w:val="00CC5EDE"/>
    <w:rsid w:val="00CD6464"/>
    <w:rsid w:val="00CD7D3D"/>
    <w:rsid w:val="00CE2852"/>
    <w:rsid w:val="00CE2CCC"/>
    <w:rsid w:val="00CE50CC"/>
    <w:rsid w:val="00CE7917"/>
    <w:rsid w:val="00CF6C64"/>
    <w:rsid w:val="00D01D5E"/>
    <w:rsid w:val="00D032A8"/>
    <w:rsid w:val="00D07D93"/>
    <w:rsid w:val="00D1758F"/>
    <w:rsid w:val="00D24B15"/>
    <w:rsid w:val="00D257C5"/>
    <w:rsid w:val="00D3163D"/>
    <w:rsid w:val="00D3530E"/>
    <w:rsid w:val="00D41E1B"/>
    <w:rsid w:val="00D4472F"/>
    <w:rsid w:val="00D5280A"/>
    <w:rsid w:val="00D53A71"/>
    <w:rsid w:val="00D54AC3"/>
    <w:rsid w:val="00D627CA"/>
    <w:rsid w:val="00D7251C"/>
    <w:rsid w:val="00D72E90"/>
    <w:rsid w:val="00D73A45"/>
    <w:rsid w:val="00D74D4A"/>
    <w:rsid w:val="00D750F7"/>
    <w:rsid w:val="00D76936"/>
    <w:rsid w:val="00D77198"/>
    <w:rsid w:val="00D85608"/>
    <w:rsid w:val="00D86C2F"/>
    <w:rsid w:val="00D87196"/>
    <w:rsid w:val="00D87DDC"/>
    <w:rsid w:val="00D90DC6"/>
    <w:rsid w:val="00D90FCF"/>
    <w:rsid w:val="00D96528"/>
    <w:rsid w:val="00DA6DE4"/>
    <w:rsid w:val="00DB20EF"/>
    <w:rsid w:val="00DC02BE"/>
    <w:rsid w:val="00DC1ABA"/>
    <w:rsid w:val="00DC6315"/>
    <w:rsid w:val="00DD169A"/>
    <w:rsid w:val="00DD37ED"/>
    <w:rsid w:val="00DD4A2D"/>
    <w:rsid w:val="00DD6587"/>
    <w:rsid w:val="00DE03B6"/>
    <w:rsid w:val="00DE0D90"/>
    <w:rsid w:val="00E06227"/>
    <w:rsid w:val="00E10F90"/>
    <w:rsid w:val="00E14ACA"/>
    <w:rsid w:val="00E21A32"/>
    <w:rsid w:val="00E270A3"/>
    <w:rsid w:val="00E34B51"/>
    <w:rsid w:val="00E440CC"/>
    <w:rsid w:val="00E63044"/>
    <w:rsid w:val="00E63923"/>
    <w:rsid w:val="00E63B67"/>
    <w:rsid w:val="00E63C86"/>
    <w:rsid w:val="00E64E65"/>
    <w:rsid w:val="00E672E7"/>
    <w:rsid w:val="00E96C6F"/>
    <w:rsid w:val="00EB1DB3"/>
    <w:rsid w:val="00EB24D9"/>
    <w:rsid w:val="00EC1109"/>
    <w:rsid w:val="00ED339F"/>
    <w:rsid w:val="00EE0F46"/>
    <w:rsid w:val="00EE29A5"/>
    <w:rsid w:val="00EF38EF"/>
    <w:rsid w:val="00EF46CC"/>
    <w:rsid w:val="00F018E8"/>
    <w:rsid w:val="00F01D64"/>
    <w:rsid w:val="00F048D1"/>
    <w:rsid w:val="00F35D72"/>
    <w:rsid w:val="00F362E6"/>
    <w:rsid w:val="00F41F4B"/>
    <w:rsid w:val="00F560A5"/>
    <w:rsid w:val="00F56C8D"/>
    <w:rsid w:val="00F62F94"/>
    <w:rsid w:val="00F65EB7"/>
    <w:rsid w:val="00F7447E"/>
    <w:rsid w:val="00F74CE7"/>
    <w:rsid w:val="00F74FB9"/>
    <w:rsid w:val="00F7780C"/>
    <w:rsid w:val="00F81B2F"/>
    <w:rsid w:val="00F90A4A"/>
    <w:rsid w:val="00FA34F7"/>
    <w:rsid w:val="00FB604E"/>
    <w:rsid w:val="00FB7FF8"/>
    <w:rsid w:val="00FC26A0"/>
    <w:rsid w:val="00FC29F4"/>
    <w:rsid w:val="00FD5498"/>
    <w:rsid w:val="00FE2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F8410"/>
  <w15:docId w15:val="{1D3D3E5F-584D-4148-940C-328FAE4D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99"/>
    <w:pPr>
      <w:spacing w:after="0" w:line="240" w:lineRule="auto"/>
    </w:pPr>
    <w:rPr>
      <w:rFonts w:eastAsia="Times New Roman"/>
      <w:sz w:val="24"/>
      <w:szCs w:val="24"/>
    </w:rPr>
  </w:style>
  <w:style w:type="paragraph" w:styleId="Heading4">
    <w:name w:val="heading 4"/>
    <w:basedOn w:val="Normal"/>
    <w:next w:val="Normal"/>
    <w:link w:val="Heading4Char"/>
    <w:qFormat/>
    <w:rsid w:val="00D7719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F99"/>
    <w:pPr>
      <w:tabs>
        <w:tab w:val="center" w:pos="4680"/>
        <w:tab w:val="right" w:pos="9360"/>
      </w:tabs>
    </w:pPr>
  </w:style>
  <w:style w:type="character" w:customStyle="1" w:styleId="FooterChar">
    <w:name w:val="Footer Char"/>
    <w:basedOn w:val="DefaultParagraphFont"/>
    <w:link w:val="Footer"/>
    <w:uiPriority w:val="99"/>
    <w:rsid w:val="00865F99"/>
    <w:rPr>
      <w:rFonts w:eastAsia="Times New Roman"/>
      <w:sz w:val="24"/>
      <w:szCs w:val="24"/>
    </w:rPr>
  </w:style>
  <w:style w:type="paragraph" w:styleId="ListParagraph">
    <w:name w:val="List Paragraph"/>
    <w:aliases w:val="bullet,List Paragraph1,List Paragraph 1,My checklist,lp1,lp11,Đoạn của Danh sách,bullet 1,Bullets,Celula,Citation List,Graphic,Heading 2_sj,Heading 41,List Paragraph (numbered (a)),List Paragraph11,List_Paragraph,Liste 1,Normal 2,ANNEX"/>
    <w:basedOn w:val="Normal"/>
    <w:link w:val="ListParagraphChar"/>
    <w:uiPriority w:val="34"/>
    <w:qFormat/>
    <w:rsid w:val="00350AB6"/>
    <w:pPr>
      <w:ind w:left="720"/>
      <w:contextualSpacing/>
    </w:pPr>
  </w:style>
  <w:style w:type="paragraph" w:styleId="BalloonText">
    <w:name w:val="Balloon Text"/>
    <w:basedOn w:val="Normal"/>
    <w:link w:val="BalloonTextChar"/>
    <w:uiPriority w:val="99"/>
    <w:semiHidden/>
    <w:unhideWhenUsed/>
    <w:rsid w:val="00D72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E90"/>
    <w:rPr>
      <w:rFonts w:ascii="Segoe UI" w:eastAsia="Times New Roman" w:hAnsi="Segoe UI" w:cs="Segoe UI"/>
      <w:sz w:val="18"/>
      <w:szCs w:val="18"/>
    </w:rPr>
  </w:style>
  <w:style w:type="character" w:customStyle="1" w:styleId="Heading4Char">
    <w:name w:val="Heading 4 Char"/>
    <w:basedOn w:val="DefaultParagraphFont"/>
    <w:link w:val="Heading4"/>
    <w:rsid w:val="00D77198"/>
    <w:rPr>
      <w:rFonts w:eastAsia="Times New Roman"/>
      <w:b/>
      <w:bCs/>
    </w:rPr>
  </w:style>
  <w:style w:type="table" w:styleId="TableGrid">
    <w:name w:val="Table Grid"/>
    <w:basedOn w:val="TableNormal"/>
    <w:uiPriority w:val="59"/>
    <w:rsid w:val="00D85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A68"/>
    <w:pPr>
      <w:tabs>
        <w:tab w:val="center" w:pos="4680"/>
        <w:tab w:val="right" w:pos="9360"/>
      </w:tabs>
    </w:pPr>
  </w:style>
  <w:style w:type="character" w:customStyle="1" w:styleId="HeaderChar">
    <w:name w:val="Header Char"/>
    <w:basedOn w:val="DefaultParagraphFont"/>
    <w:link w:val="Header"/>
    <w:uiPriority w:val="99"/>
    <w:rsid w:val="00535A68"/>
    <w:rPr>
      <w:rFonts w:eastAsia="Times New Roman"/>
      <w:sz w:val="24"/>
      <w:szCs w:val="24"/>
    </w:rPr>
  </w:style>
  <w:style w:type="paragraph" w:styleId="BodyText">
    <w:name w:val="Body Text"/>
    <w:basedOn w:val="Normal"/>
    <w:link w:val="BodyTextChar"/>
    <w:rsid w:val="00B55A17"/>
    <w:pPr>
      <w:spacing w:after="120"/>
    </w:pPr>
  </w:style>
  <w:style w:type="character" w:customStyle="1" w:styleId="BodyTextChar">
    <w:name w:val="Body Text Char"/>
    <w:basedOn w:val="DefaultParagraphFont"/>
    <w:link w:val="BodyText"/>
    <w:rsid w:val="00B55A17"/>
    <w:rPr>
      <w:rFonts w:eastAsia="Times New Roman"/>
      <w:sz w:val="24"/>
      <w:szCs w:val="24"/>
    </w:rPr>
  </w:style>
  <w:style w:type="paragraph" w:styleId="FootnoteText">
    <w:name w:val="footnote text"/>
    <w:basedOn w:val="Normal"/>
    <w:link w:val="FootnoteTextChar"/>
    <w:uiPriority w:val="99"/>
    <w:unhideWhenUsed/>
    <w:rsid w:val="00A743AC"/>
    <w:rPr>
      <w:sz w:val="20"/>
      <w:szCs w:val="20"/>
    </w:rPr>
  </w:style>
  <w:style w:type="character" w:customStyle="1" w:styleId="FootnoteTextChar">
    <w:name w:val="Footnote Text Char"/>
    <w:basedOn w:val="DefaultParagraphFont"/>
    <w:link w:val="FootnoteText"/>
    <w:uiPriority w:val="99"/>
    <w:rsid w:val="00A743AC"/>
    <w:rPr>
      <w:rFonts w:eastAsia="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footnote ref,Footnote dich,SUPERS,(NECG) Footnote Reference, BVI fnr,R"/>
    <w:basedOn w:val="DefaultParagraphFont"/>
    <w:uiPriority w:val="99"/>
    <w:unhideWhenUsed/>
    <w:qFormat/>
    <w:rsid w:val="00A743AC"/>
    <w:rPr>
      <w:vertAlign w:val="superscript"/>
    </w:rPr>
  </w:style>
  <w:style w:type="paragraph" w:styleId="NormalWeb">
    <w:name w:val="Normal (Web)"/>
    <w:aliases w:val="Char Char Char Char Char Char Char Char Char Char Char,Обычный (веб)1,Обычный (веб) Знак,Обычный (веб) Знак1,Обычный (веб) Знак Знак,Normal (Web) Char,Char Char Char,Char Char Char Char Char Char Char Char Char Char,webb,Char Char25"/>
    <w:basedOn w:val="Normal"/>
    <w:link w:val="NormalWebChar1"/>
    <w:uiPriority w:val="99"/>
    <w:unhideWhenUsed/>
    <w:qFormat/>
    <w:rsid w:val="003014EE"/>
    <w:pPr>
      <w:spacing w:before="100" w:beforeAutospacing="1" w:after="100" w:afterAutospacing="1"/>
    </w:pPr>
  </w:style>
  <w:style w:type="character" w:customStyle="1" w:styleId="ListParagraphChar">
    <w:name w:val="List Paragraph Char"/>
    <w:aliases w:val="bullet Char,List Paragraph1 Char,List Paragraph 1 Char,My checklist Char,lp1 Char,lp11 Char,Đoạn của Danh sách Char,bullet 1 Char,Bullets Char,Celula Char,Citation List Char,Graphic Char,Heading 2_sj Char,Heading 41 Char"/>
    <w:link w:val="ListParagraph"/>
    <w:uiPriority w:val="34"/>
    <w:qFormat/>
    <w:locked/>
    <w:rsid w:val="00D90DC6"/>
    <w:rPr>
      <w:rFonts w:eastAsia="Times New Roman"/>
      <w:sz w:val="24"/>
      <w:szCs w:val="24"/>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link w:val="NormalWeb"/>
    <w:uiPriority w:val="99"/>
    <w:locked/>
    <w:rsid w:val="00FB7FF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15793">
      <w:bodyDiv w:val="1"/>
      <w:marLeft w:val="0"/>
      <w:marRight w:val="0"/>
      <w:marTop w:val="0"/>
      <w:marBottom w:val="0"/>
      <w:divBdr>
        <w:top w:val="none" w:sz="0" w:space="0" w:color="auto"/>
        <w:left w:val="none" w:sz="0" w:space="0" w:color="auto"/>
        <w:bottom w:val="none" w:sz="0" w:space="0" w:color="auto"/>
        <w:right w:val="none" w:sz="0" w:space="0" w:color="auto"/>
      </w:divBdr>
    </w:div>
    <w:div w:id="226958988">
      <w:bodyDiv w:val="1"/>
      <w:marLeft w:val="0"/>
      <w:marRight w:val="0"/>
      <w:marTop w:val="0"/>
      <w:marBottom w:val="0"/>
      <w:divBdr>
        <w:top w:val="none" w:sz="0" w:space="0" w:color="auto"/>
        <w:left w:val="none" w:sz="0" w:space="0" w:color="auto"/>
        <w:bottom w:val="none" w:sz="0" w:space="0" w:color="auto"/>
        <w:right w:val="none" w:sz="0" w:space="0" w:color="auto"/>
      </w:divBdr>
    </w:div>
    <w:div w:id="749812064">
      <w:bodyDiv w:val="1"/>
      <w:marLeft w:val="0"/>
      <w:marRight w:val="0"/>
      <w:marTop w:val="0"/>
      <w:marBottom w:val="0"/>
      <w:divBdr>
        <w:top w:val="none" w:sz="0" w:space="0" w:color="auto"/>
        <w:left w:val="none" w:sz="0" w:space="0" w:color="auto"/>
        <w:bottom w:val="none" w:sz="0" w:space="0" w:color="auto"/>
        <w:right w:val="none" w:sz="0" w:space="0" w:color="auto"/>
      </w:divBdr>
    </w:div>
    <w:div w:id="14172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4CD0-D7D2-49F4-8F0B-EAE6BB55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7</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Nguyễn Văn Lâm</cp:lastModifiedBy>
  <cp:revision>71</cp:revision>
  <cp:lastPrinted>2024-12-06T11:17:00Z</cp:lastPrinted>
  <dcterms:created xsi:type="dcterms:W3CDTF">2024-12-09T01:15:00Z</dcterms:created>
  <dcterms:modified xsi:type="dcterms:W3CDTF">2026-05-22T01:38:00Z</dcterms:modified>
</cp:coreProperties>
</file>